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35A7C0" w14:textId="5DD10A73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Meeting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CB347D">
        <w:rPr>
          <w:rFonts w:ascii="Arial" w:hAnsi="Arial" w:cs="Arial"/>
          <w:b/>
          <w:color w:val="000000"/>
          <w:sz w:val="24"/>
          <w:szCs w:val="24"/>
        </w:rPr>
        <w:t>3</w:t>
      </w:r>
      <w:r w:rsidR="00CB347D" w:rsidRPr="00CB347D">
        <w:rPr>
          <w:rFonts w:ascii="Arial" w:hAnsi="Arial" w:cs="Arial"/>
          <w:b/>
          <w:color w:val="000000"/>
          <w:sz w:val="24"/>
          <w:szCs w:val="24"/>
          <w:vertAlign w:val="superscript"/>
        </w:rPr>
        <w:t>rd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June 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7BCC93A3" w14:textId="011EF99E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378ABB37" w:rsidR="00917FAE" w:rsidRPr="00135F02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35F02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14:paraId="60393CC1" w14:textId="49ACEC1F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47532E9C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08070B">
        <w:rPr>
          <w:rFonts w:ascii="Arial" w:hAnsi="Arial" w:cs="Arial"/>
          <w:b/>
          <w:color w:val="000000"/>
          <w:sz w:val="24"/>
          <w:szCs w:val="24"/>
        </w:rPr>
        <w:t>19</w:t>
      </w:r>
      <w:r w:rsidR="0008070B" w:rsidRPr="0008070B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08070B">
        <w:rPr>
          <w:rFonts w:ascii="Arial" w:hAnsi="Arial" w:cs="Arial"/>
          <w:b/>
          <w:color w:val="000000"/>
          <w:sz w:val="24"/>
          <w:szCs w:val="24"/>
        </w:rPr>
        <w:t xml:space="preserve"> May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695EBD58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>(Shropshire Council)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01089A97" w14:textId="35A7F1F0" w:rsidR="008B5F88" w:rsidRPr="003C054A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  <w:r w:rsidR="00DE105A">
        <w:rPr>
          <w:rFonts w:ascii="Arial" w:hAnsi="Arial" w:cs="Arial"/>
          <w:b/>
          <w:color w:val="000000"/>
          <w:sz w:val="24"/>
          <w:szCs w:val="24"/>
        </w:rPr>
        <w:t xml:space="preserve"> – </w:t>
      </w:r>
    </w:p>
    <w:p w14:paraId="19310BED" w14:textId="5D740D2A" w:rsidR="00CA632B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5E1A0225" w14:textId="5FE2D932" w:rsidR="00EF3BFF" w:rsidRDefault="00EF3BFF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consider and determine application for co-option</w:t>
      </w:r>
    </w:p>
    <w:p w14:paraId="6F1523B8" w14:textId="0978D56F" w:rsidR="0004522B" w:rsidRPr="00060C13" w:rsidRDefault="00A34839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consider ‘Call for Information’ from Shropshire Council - circulated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Pr="005919F0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144435A0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63C98">
        <w:rPr>
          <w:rFonts w:ascii="Arial" w:hAnsi="Arial" w:cs="Arial"/>
          <w:bCs/>
          <w:color w:val="000000"/>
          <w:sz w:val="24"/>
          <w:szCs w:val="24"/>
        </w:rPr>
        <w:t>May</w:t>
      </w:r>
      <w:r w:rsidR="007E29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4B414F4" w14:textId="171DDBD4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May/June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2AE588C3" w14:textId="77777777" w:rsidR="008D3780" w:rsidRDefault="00917FAE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7DB3AA22" w14:textId="77777777" w:rsidR="00E42E9F" w:rsidRDefault="008D3780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agree quotation for </w:t>
      </w:r>
      <w:r w:rsidR="00DE105A">
        <w:rPr>
          <w:rFonts w:ascii="Arial" w:hAnsi="Arial" w:cs="Arial"/>
          <w:bCs/>
          <w:color w:val="000000"/>
          <w:sz w:val="24"/>
          <w:szCs w:val="24"/>
        </w:rPr>
        <w:t>replacement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000266">
        <w:rPr>
          <w:rFonts w:ascii="Arial" w:hAnsi="Arial" w:cs="Arial"/>
          <w:bCs/>
          <w:color w:val="000000"/>
          <w:sz w:val="24"/>
          <w:szCs w:val="24"/>
        </w:rPr>
        <w:t>Dovaston/Knockin Heath notice board</w:t>
      </w:r>
    </w:p>
    <w:p w14:paraId="74F9F227" w14:textId="77777777" w:rsidR="00002F80" w:rsidRDefault="00002F80" w:rsidP="00002F80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Annual Governance and Accountability Return</w:t>
      </w:r>
    </w:p>
    <w:p w14:paraId="33CBA779" w14:textId="6172D1EB" w:rsidR="00002F80" w:rsidRDefault="00002F80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 re</w:t>
      </w:r>
      <w:r w:rsidR="00265AB9">
        <w:rPr>
          <w:rFonts w:ascii="Arial" w:hAnsi="Arial" w:cs="Arial"/>
          <w:color w:val="000000"/>
          <w:w w:val="97"/>
          <w:sz w:val="24"/>
        </w:rPr>
        <w:t>ceive</w:t>
      </w:r>
      <w:r w:rsidRPr="00E25E21">
        <w:rPr>
          <w:rFonts w:ascii="Arial" w:hAnsi="Arial" w:cs="Arial"/>
          <w:color w:val="000000"/>
          <w:w w:val="97"/>
          <w:sz w:val="24"/>
        </w:rPr>
        <w:t xml:space="preserve"> the </w:t>
      </w:r>
      <w:r>
        <w:rPr>
          <w:rFonts w:ascii="Arial" w:hAnsi="Arial" w:cs="Arial"/>
          <w:color w:val="000000"/>
          <w:w w:val="97"/>
          <w:sz w:val="24"/>
        </w:rPr>
        <w:t xml:space="preserve">annual </w:t>
      </w:r>
      <w:r w:rsidRPr="00E25E21">
        <w:rPr>
          <w:rFonts w:ascii="Arial" w:hAnsi="Arial" w:cs="Arial"/>
          <w:color w:val="000000"/>
          <w:w w:val="97"/>
          <w:sz w:val="24"/>
        </w:rPr>
        <w:t>bank reconciliation</w:t>
      </w:r>
    </w:p>
    <w:p w14:paraId="26E4969D" w14:textId="77777777" w:rsidR="00002F80" w:rsidRDefault="00002F80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 receive the Annual Internal Audit Report and agree any actions. </w:t>
      </w:r>
      <w:r w:rsidRPr="00E25E21">
        <w:rPr>
          <w:rFonts w:ascii="Arial" w:hAnsi="Arial" w:cs="Arial"/>
          <w:color w:val="000000"/>
          <w:sz w:val="24"/>
        </w:rPr>
        <w:t xml:space="preserve"> </w:t>
      </w:r>
      <w:r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2A72CDB8" w14:textId="77777777" w:rsidR="00002F80" w:rsidRDefault="00002F80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 approve and sign The Annual Governance Statement </w:t>
      </w:r>
      <w:r w:rsidRPr="00E25E21">
        <w:rPr>
          <w:rFonts w:ascii="Arial" w:hAnsi="Arial" w:cs="Arial"/>
          <w:color w:val="000000"/>
          <w:sz w:val="24"/>
        </w:rPr>
        <w:t> </w:t>
      </w:r>
    </w:p>
    <w:p w14:paraId="114AC6AA" w14:textId="77777777" w:rsidR="00002F80" w:rsidRDefault="00002F80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w w:val="97"/>
          <w:sz w:val="24"/>
        </w:rPr>
        <w:t>To approve and sign The Accounting Statement</w:t>
      </w:r>
      <w:r w:rsidRPr="00F33CE8">
        <w:rPr>
          <w:rFonts w:ascii="Arial" w:hAnsi="Arial" w:cs="Arial"/>
          <w:color w:val="000000"/>
          <w:sz w:val="24"/>
        </w:rPr>
        <w:t> </w:t>
      </w:r>
    </w:p>
    <w:p w14:paraId="27E6D78B" w14:textId="35BBBC8B" w:rsidR="00002F80" w:rsidRPr="00265AB9" w:rsidRDefault="00002F80" w:rsidP="00265AB9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w w:val="97"/>
          <w:sz w:val="24"/>
        </w:rPr>
        <w:t>To approve the commencement date for the exercise of public rights</w:t>
      </w:r>
      <w:r w:rsidRPr="00F33CE8">
        <w:rPr>
          <w:rFonts w:ascii="Arial" w:hAnsi="Arial" w:cs="Arial"/>
          <w:color w:val="000000"/>
          <w:sz w:val="24"/>
        </w:rPr>
        <w:t> </w:t>
      </w:r>
    </w:p>
    <w:p w14:paraId="5DE7BC25" w14:textId="77777777" w:rsidR="00002F80" w:rsidRPr="00602BCD" w:rsidRDefault="00002F80" w:rsidP="00002F8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resolve to pay a proportion of the Clerk’s SLCC fee – up to a maximum of £190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4C89CBA6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265AB9">
        <w:rPr>
          <w:rFonts w:ascii="Arial" w:hAnsi="Arial" w:cs="Arial"/>
          <w:b/>
          <w:color w:val="000000"/>
          <w:sz w:val="24"/>
          <w:szCs w:val="24"/>
        </w:rPr>
        <w:t xml:space="preserve">July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6FE34932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E27A9">
        <w:rPr>
          <w:rFonts w:ascii="Arial" w:hAnsi="Arial" w:cs="Arial"/>
          <w:color w:val="000000"/>
          <w:sz w:val="24"/>
          <w:szCs w:val="24"/>
        </w:rPr>
        <w:t>28</w:t>
      </w:r>
      <w:r w:rsidR="003E27A9" w:rsidRPr="003E27A9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E27A9">
        <w:rPr>
          <w:rFonts w:ascii="Arial" w:hAnsi="Arial" w:cs="Arial"/>
          <w:color w:val="000000"/>
          <w:sz w:val="24"/>
          <w:szCs w:val="24"/>
        </w:rPr>
        <w:t xml:space="preserve"> July, </w:t>
      </w:r>
      <w:r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175">
        <w:rPr>
          <w:rFonts w:ascii="Arial" w:hAnsi="Arial" w:cs="Arial"/>
          <w:color w:val="000000"/>
          <w:sz w:val="24"/>
          <w:szCs w:val="24"/>
        </w:rPr>
        <w:t xml:space="preserve">– Annual </w:t>
      </w:r>
      <w:r w:rsidR="0098111B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DC5175">
        <w:rPr>
          <w:rFonts w:ascii="Arial" w:hAnsi="Arial" w:cs="Arial"/>
          <w:color w:val="000000"/>
          <w:sz w:val="24"/>
          <w:szCs w:val="24"/>
        </w:rPr>
        <w:t>Meeting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31796E37" w14:textId="0865BEB0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lastRenderedPageBreak/>
        <w:t>I.F. Cruise-Taylor</w:t>
      </w:r>
      <w:r w:rsidR="003E27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Parish Clerk</w:t>
      </w:r>
      <w:r w:rsidR="00205DAF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677B0E94" w14:textId="7C52FDF6" w:rsidR="00232CE3" w:rsidRDefault="00914BEE" w:rsidP="00232C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B54EC"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77777777" w:rsidR="00232CE3" w:rsidRDefault="00232CE3" w:rsidP="00232CE3">
      <w:pPr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B762F0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39D21BD2" w14:textId="69912DBC" w:rsidR="00232CE3" w:rsidRPr="00232CE3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232CE3">
        <w:rPr>
          <w:rFonts w:ascii="Tahoma" w:hAnsi="Tahoma" w:cs="Tahoma"/>
        </w:rPr>
        <w:t>25/00525/VAR </w:t>
      </w:r>
      <w:r w:rsidRPr="00232CE3">
        <w:rPr>
          <w:rFonts w:ascii="Tahoma" w:hAnsi="Tahoma" w:cs="Tahoma"/>
          <w:sz w:val="24"/>
          <w:szCs w:val="24"/>
        </w:rPr>
        <w:t xml:space="preserve"> Mulberry Cottage Chapel Lane Knockin Heath SY10 8ED</w:t>
      </w:r>
    </w:p>
    <w:p w14:paraId="4C820E3F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9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Variation of condition no. 2 (approved plans) attached to planning permisson ref 23/03781/FUL to alter plan references to reflect the new plans which show additonal cat pens (amended plans received)</w:t>
        </w:r>
      </w:hyperlink>
    </w:p>
    <w:p w14:paraId="34696140" w14:textId="0557B697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Granted: 13 May 2025</w:t>
      </w:r>
    </w:p>
    <w:p w14:paraId="49C4B056" w14:textId="77777777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25/01279/CPE </w:t>
      </w:r>
      <w:r w:rsidRPr="00D52D2D">
        <w:rPr>
          <w:rFonts w:ascii="Tahoma" w:hAnsi="Tahoma" w:cs="Tahoma"/>
          <w:sz w:val="24"/>
          <w:szCs w:val="24"/>
        </w:rPr>
        <w:t xml:space="preserve"> Castor Knockin Heath Shropshire SY10 8EB</w:t>
      </w:r>
    </w:p>
    <w:p w14:paraId="19ADB626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10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Application for a Lawful Development Certificate for Existing Use of land and building as dwellinghouse and associated garden/curtilage</w:t>
        </w:r>
      </w:hyperlink>
    </w:p>
    <w:p w14:paraId="3831A0A7" w14:textId="54D819FD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Not Lawful: 23 May 2025</w:t>
      </w:r>
    </w:p>
    <w:p w14:paraId="62ED0021" w14:textId="77777777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25/01302/FUL </w:t>
      </w:r>
      <w:r w:rsidRPr="00D52D2D">
        <w:rPr>
          <w:rFonts w:ascii="Tahoma" w:hAnsi="Tahoma" w:cs="Tahoma"/>
          <w:sz w:val="24"/>
          <w:szCs w:val="24"/>
        </w:rPr>
        <w:t xml:space="preserve"> Grange View Turfmoor Edgerley Kinnerley Oswestry Shropshire SY10 8EW</w:t>
      </w:r>
    </w:p>
    <w:p w14:paraId="392AED8C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11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Two storey extension to rear together with internal and external alterations and improvements to existing dwelling.</w:t>
        </w:r>
      </w:hyperlink>
    </w:p>
    <w:p w14:paraId="3EE7DB7E" w14:textId="3CA436B0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Granted: 28 May 2025</w:t>
      </w:r>
    </w:p>
    <w:p w14:paraId="5FDC3D20" w14:textId="55BD70AD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25/01404/FUL </w:t>
      </w:r>
      <w:r w:rsidRPr="00D52D2D">
        <w:rPr>
          <w:rFonts w:ascii="Tahoma" w:hAnsi="Tahoma" w:cs="Tahoma"/>
          <w:sz w:val="24"/>
          <w:szCs w:val="24"/>
        </w:rPr>
        <w:t xml:space="preserve"> Maesbrook Methodist Church Maesbrook SY10 8QU</w:t>
      </w:r>
    </w:p>
    <w:p w14:paraId="1F21D1FD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12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Conversion of chapel into a dwelling</w:t>
        </w:r>
      </w:hyperlink>
    </w:p>
    <w:p w14:paraId="6F8196D2" w14:textId="7E4581DE" w:rsidR="00232CE3" w:rsidRPr="00232CE3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232CE3">
        <w:rPr>
          <w:rFonts w:ascii="Tahoma" w:hAnsi="Tahoma" w:cs="Tahoma"/>
        </w:rPr>
        <w:t>Withdrawn: 2 June 2025</w:t>
      </w:r>
    </w:p>
    <w:p w14:paraId="5983F42B" w14:textId="77777777" w:rsidR="00232CE3" w:rsidRPr="00232CE3" w:rsidRDefault="00232CE3" w:rsidP="00232CE3">
      <w:pPr>
        <w:tabs>
          <w:tab w:val="left" w:pos="936"/>
        </w:tabs>
        <w:autoSpaceDE w:val="0"/>
        <w:autoSpaceDN w:val="0"/>
        <w:adjustRightInd w:val="0"/>
        <w:spacing w:before="360" w:after="0" w:line="240" w:lineRule="auto"/>
        <w:ind w:left="709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363AF575" w14:textId="7DA7AC7D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 xml:space="preserve">25/01567/FUL and 25/01568/LBC  </w:t>
      </w:r>
      <w:r w:rsidRPr="007F659F">
        <w:rPr>
          <w:rFonts w:ascii="Tahoma" w:hAnsi="Tahoma" w:cs="Tahoma"/>
          <w:sz w:val="24"/>
          <w:szCs w:val="24"/>
        </w:rPr>
        <w:t>Cross Keys Inn Kinnerley SY10 8DB</w:t>
      </w:r>
    </w:p>
    <w:p w14:paraId="0EE74932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noProof/>
        </w:rPr>
      </w:pPr>
      <w:hyperlink r:id="rId13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Garden room extension to the side of Public House </w:t>
        </w:r>
      </w:hyperlink>
    </w:p>
    <w:p w14:paraId="59EFC5C6" w14:textId="77777777" w:rsidR="00232CE3" w:rsidRPr="007F659F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Validated: Fri 16 May 2025 | Status: Pending Consideration</w:t>
      </w:r>
    </w:p>
    <w:p w14:paraId="5E832920" w14:textId="2E8D8B67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25/01777/FUL </w:t>
      </w:r>
      <w:r w:rsidRPr="007F659F">
        <w:rPr>
          <w:rFonts w:ascii="Tahoma" w:hAnsi="Tahoma" w:cs="Tahoma"/>
          <w:sz w:val="24"/>
          <w:szCs w:val="24"/>
        </w:rPr>
        <w:t xml:space="preserve"> Laurel Bank Kinnerley SY10 8DW</w:t>
      </w:r>
    </w:p>
    <w:p w14:paraId="68CD958D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rFonts w:ascii="Tahoma" w:hAnsi="Tahoma" w:cs="Tahoma"/>
          <w:sz w:val="24"/>
          <w:szCs w:val="24"/>
        </w:rPr>
      </w:pPr>
      <w:hyperlink r:id="rId14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Timber frame car port </w:t>
        </w:r>
      </w:hyperlink>
    </w:p>
    <w:p w14:paraId="31EF35C3" w14:textId="77777777" w:rsidR="00232CE3" w:rsidRPr="007F659F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 w:rsidRPr="007F659F">
        <w:rPr>
          <w:rFonts w:ascii="Tahoma" w:hAnsi="Tahoma" w:cs="Tahoma"/>
        </w:rPr>
        <w:t>Validated: Tue 13 May 2025 | Status: Pending Consideration</w:t>
      </w:r>
    </w:p>
    <w:p w14:paraId="40EE5720" w14:textId="123A9F4B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25/01830/TCA </w:t>
      </w:r>
      <w:r w:rsidRPr="007F659F">
        <w:rPr>
          <w:rFonts w:ascii="Tahoma" w:hAnsi="Tahoma" w:cs="Tahoma"/>
          <w:sz w:val="24"/>
          <w:szCs w:val="24"/>
        </w:rPr>
        <w:t xml:space="preserve"> Lilac House Kinnerley SY10 8DF</w:t>
      </w:r>
    </w:p>
    <w:p w14:paraId="129145F0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rFonts w:ascii="Tahoma" w:hAnsi="Tahoma" w:cs="Tahoma"/>
          <w:sz w:val="24"/>
          <w:szCs w:val="24"/>
        </w:rPr>
      </w:pPr>
      <w:hyperlink r:id="rId15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Fell 1no Larch &amp; reduce branches overhanging roof by 25% of 1no Spruce within Kinnerley Conservation Area </w:t>
        </w:r>
      </w:hyperlink>
    </w:p>
    <w:p w14:paraId="6A34BD76" w14:textId="77777777" w:rsidR="00232CE3" w:rsidRPr="007F659F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 w:rsidRPr="007F659F">
        <w:rPr>
          <w:rFonts w:ascii="Tahoma" w:hAnsi="Tahoma" w:cs="Tahoma"/>
        </w:rPr>
        <w:t>Validated: Tue 27 May 2025 | Status: Pending Consideration</w:t>
      </w:r>
    </w:p>
    <w:p w14:paraId="48350907" w14:textId="01A17A59" w:rsidR="009237C3" w:rsidRDefault="009237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F55BD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53610B8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9237C3">
        <w:rPr>
          <w:rFonts w:ascii="Arial" w:hAnsi="Arial" w:cs="Arial"/>
          <w:b/>
          <w:bCs/>
          <w:sz w:val="24"/>
          <w:szCs w:val="24"/>
        </w:rPr>
        <w:t>June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p w14:paraId="764123DC" w14:textId="77777777" w:rsid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0"/>
      </w:tblGrid>
      <w:tr w:rsidR="00AF41E8" w:rsidRPr="00AF41E8" w14:paraId="2E84BEDD" w14:textId="77777777" w:rsidTr="00AF41E8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0E9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Ray Parry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CFE3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2768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zipwire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A8DC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19,173.60</w:t>
            </w:r>
          </w:p>
        </w:tc>
      </w:tr>
      <w:tr w:rsidR="00AF41E8" w:rsidRPr="00AF41E8" w14:paraId="7C66EF1E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EDF1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JDH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FF3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5B9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866E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375.60</w:t>
            </w:r>
          </w:p>
        </w:tc>
      </w:tr>
      <w:tr w:rsidR="00AF41E8" w:rsidRPr="00AF41E8" w14:paraId="4A338418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44D7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B829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BE61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85FF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AF41E8" w:rsidRPr="00AF41E8" w14:paraId="349C6118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F5B52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2106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9A8D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F5FB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AF41E8" w:rsidRPr="00AF41E8" w14:paraId="7879EB13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B76C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A50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65B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268E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510.84</w:t>
            </w:r>
          </w:p>
        </w:tc>
      </w:tr>
      <w:tr w:rsidR="00AF41E8" w:rsidRPr="00AF41E8" w14:paraId="6243EA3B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41C4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04C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E50C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B627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21,215.58</w:t>
            </w:r>
          </w:p>
        </w:tc>
      </w:tr>
    </w:tbl>
    <w:p w14:paraId="7F17587E" w14:textId="77777777" w:rsidR="00AF41E8" w:rsidRP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tbl>
      <w:tblPr>
        <w:tblW w:w="8371" w:type="dxa"/>
        <w:tblLook w:val="04A0" w:firstRow="1" w:lastRow="0" w:firstColumn="1" w:lastColumn="0" w:noHBand="0" w:noVBand="1"/>
      </w:tblPr>
      <w:tblGrid>
        <w:gridCol w:w="2571"/>
        <w:gridCol w:w="222"/>
        <w:gridCol w:w="3019"/>
        <w:gridCol w:w="2559"/>
      </w:tblGrid>
      <w:tr w:rsidR="007C278B" w:rsidRPr="007C278B" w14:paraId="350CE81D" w14:textId="77777777" w:rsidTr="00CE450C">
        <w:trPr>
          <w:trHeight w:val="28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563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Financial year ending 31st March 2026</w:t>
            </w:r>
          </w:p>
        </w:tc>
      </w:tr>
      <w:tr w:rsidR="007C278B" w:rsidRPr="007C278B" w14:paraId="26DBDA92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6F82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B94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81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321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6DD2F35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DA9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4F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B937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328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3FA85305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B82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D4A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F95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630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701A33D8" w14:textId="77777777" w:rsidTr="00CE450C">
        <w:trPr>
          <w:trHeight w:val="26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BF3C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212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FCDD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B07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7C278B" w:rsidRPr="007C278B" w14:paraId="084AA1F5" w14:textId="77777777" w:rsidTr="00CE450C">
        <w:trPr>
          <w:trHeight w:val="26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D05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CASH BOOK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8E2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9D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421ECFD6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E05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Opening balance 1 April 2025 current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7A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10,573.20</w:t>
            </w:r>
          </w:p>
        </w:tc>
      </w:tr>
      <w:tr w:rsidR="007C278B" w:rsidRPr="007C278B" w14:paraId="280EC1C4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15B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Opening balance 1 April 2025 instant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DB10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70,134.25</w:t>
            </w:r>
          </w:p>
        </w:tc>
      </w:tr>
      <w:tr w:rsidR="007C278B" w:rsidRPr="007C278B" w14:paraId="25DF8293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4495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Add: Receipts to date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F3C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D9F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32,729.73</w:t>
            </w:r>
          </w:p>
        </w:tc>
      </w:tr>
      <w:tr w:rsidR="007C278B" w:rsidRPr="007C278B" w14:paraId="505C3E39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5B5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Less: Payments to date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CBFC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B5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4,538.62</w:t>
            </w:r>
          </w:p>
        </w:tc>
      </w:tr>
      <w:tr w:rsidR="007C278B" w:rsidRPr="007C278B" w14:paraId="475FE798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272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547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03F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00E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1BFA5C45" w14:textId="77777777" w:rsidTr="00CE450C">
        <w:trPr>
          <w:trHeight w:val="27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7F9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Closing balance per accounts to date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F88E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108,898.56</w:t>
            </w:r>
          </w:p>
        </w:tc>
      </w:tr>
      <w:tr w:rsidR="007C278B" w:rsidRPr="007C278B" w14:paraId="19918632" w14:textId="77777777" w:rsidTr="00CE450C">
        <w:trPr>
          <w:trHeight w:val="26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8021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739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312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FE0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224BC7DB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C1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per UT statement as at 31st May 2025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4E5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13,764.31</w:t>
            </w:r>
          </w:p>
        </w:tc>
      </w:tr>
      <w:tr w:rsidR="007C278B" w:rsidRPr="007C278B" w14:paraId="25DCE153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E03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per UT Instant savings as at 31st May 2025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9F0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95,134.25</w:t>
            </w:r>
          </w:p>
        </w:tc>
      </w:tr>
      <w:tr w:rsidR="007C278B" w:rsidRPr="007C278B" w14:paraId="1C03EC89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FF9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7CB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9D2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CA7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108,898.56</w:t>
            </w:r>
          </w:p>
        </w:tc>
      </w:tr>
      <w:tr w:rsidR="007C278B" w:rsidRPr="007C278B" w14:paraId="12FB7BA3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166A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C7C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42D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9C2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6CC95079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D77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Less: any unpresented cheques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D8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1F538E3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272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39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662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4799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584B303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122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15C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5EC5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303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C278B" w:rsidRPr="007C278B" w14:paraId="1ACB64CB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C2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B09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5A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38C9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C278B" w:rsidRPr="007C278B" w14:paraId="5A799E75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73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Add: any un-banked cheques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7C87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05D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583DE6A1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E5C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56D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60F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50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3BCF9163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49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F6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8B9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A1B0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C278B" w:rsidRPr="007C278B" w14:paraId="69D2C4C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6280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2A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04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CB1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C278B" w:rsidRPr="007C278B" w14:paraId="0DA3D888" w14:textId="77777777" w:rsidTr="00CE450C">
        <w:trPr>
          <w:trHeight w:val="27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6E7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reconciled balances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2B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870FF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108,898.56</w:t>
            </w:r>
          </w:p>
        </w:tc>
      </w:tr>
    </w:tbl>
    <w:p w14:paraId="26E3FDE9" w14:textId="77777777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</w:p>
    <w:sectPr w:rsidR="009E3931" w:rsidSect="00232C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CC98" w14:textId="77777777" w:rsidR="00AF68A2" w:rsidRDefault="00AF68A2" w:rsidP="009B3E4A">
      <w:pPr>
        <w:spacing w:after="0" w:line="240" w:lineRule="auto"/>
      </w:pPr>
      <w:r>
        <w:separator/>
      </w:r>
    </w:p>
  </w:endnote>
  <w:endnote w:type="continuationSeparator" w:id="0">
    <w:p w14:paraId="625AC67A" w14:textId="77777777" w:rsidR="00AF68A2" w:rsidRDefault="00AF68A2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96D7" w14:textId="77777777" w:rsidR="00AF68A2" w:rsidRDefault="00AF68A2" w:rsidP="009B3E4A">
      <w:pPr>
        <w:spacing w:after="0" w:line="240" w:lineRule="auto"/>
      </w:pPr>
      <w:r>
        <w:separator/>
      </w:r>
    </w:p>
  </w:footnote>
  <w:footnote w:type="continuationSeparator" w:id="0">
    <w:p w14:paraId="40ADDB23" w14:textId="77777777" w:rsidR="00AF68A2" w:rsidRDefault="00AF68A2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44D00F79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7CEE692C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52132DC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8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7"/>
  </w:num>
  <w:num w:numId="3" w16cid:durableId="1425228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2"/>
  </w:num>
  <w:num w:numId="6" w16cid:durableId="2029066125">
    <w:abstractNumId w:val="21"/>
  </w:num>
  <w:num w:numId="7" w16cid:durableId="1486966848">
    <w:abstractNumId w:val="32"/>
  </w:num>
  <w:num w:numId="8" w16cid:durableId="1631743643">
    <w:abstractNumId w:val="4"/>
  </w:num>
  <w:num w:numId="9" w16cid:durableId="1973975523">
    <w:abstractNumId w:val="27"/>
  </w:num>
  <w:num w:numId="10" w16cid:durableId="907883824">
    <w:abstractNumId w:val="22"/>
  </w:num>
  <w:num w:numId="11" w16cid:durableId="1060009675">
    <w:abstractNumId w:val="19"/>
  </w:num>
  <w:num w:numId="12" w16cid:durableId="285278299">
    <w:abstractNumId w:val="13"/>
  </w:num>
  <w:num w:numId="13" w16cid:durableId="458300240">
    <w:abstractNumId w:val="38"/>
  </w:num>
  <w:num w:numId="14" w16cid:durableId="741949864">
    <w:abstractNumId w:val="3"/>
  </w:num>
  <w:num w:numId="15" w16cid:durableId="539249691">
    <w:abstractNumId w:val="36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35"/>
  </w:num>
  <w:num w:numId="19" w16cid:durableId="1069116665">
    <w:abstractNumId w:val="30"/>
  </w:num>
  <w:num w:numId="20" w16cid:durableId="1125201556">
    <w:abstractNumId w:val="9"/>
  </w:num>
  <w:num w:numId="21" w16cid:durableId="1003321370">
    <w:abstractNumId w:val="33"/>
  </w:num>
  <w:num w:numId="22" w16cid:durableId="723796760">
    <w:abstractNumId w:val="20"/>
  </w:num>
  <w:num w:numId="23" w16cid:durableId="680089948">
    <w:abstractNumId w:val="34"/>
  </w:num>
  <w:num w:numId="24" w16cid:durableId="1763181144">
    <w:abstractNumId w:val="8"/>
  </w:num>
  <w:num w:numId="25" w16cid:durableId="403140811">
    <w:abstractNumId w:val="37"/>
  </w:num>
  <w:num w:numId="26" w16cid:durableId="1608269561">
    <w:abstractNumId w:val="14"/>
  </w:num>
  <w:num w:numId="27" w16cid:durableId="1493906819">
    <w:abstractNumId w:val="10"/>
  </w:num>
  <w:num w:numId="28" w16cid:durableId="457457851">
    <w:abstractNumId w:val="5"/>
  </w:num>
  <w:num w:numId="29" w16cid:durableId="1689404747">
    <w:abstractNumId w:val="28"/>
  </w:num>
  <w:num w:numId="30" w16cid:durableId="1295913417">
    <w:abstractNumId w:val="6"/>
  </w:num>
  <w:num w:numId="31" w16cid:durableId="738746425">
    <w:abstractNumId w:val="17"/>
  </w:num>
  <w:num w:numId="32" w16cid:durableId="723219617">
    <w:abstractNumId w:val="11"/>
  </w:num>
  <w:num w:numId="33" w16cid:durableId="1662006956">
    <w:abstractNumId w:val="29"/>
  </w:num>
  <w:num w:numId="34" w16cid:durableId="1583953817">
    <w:abstractNumId w:val="15"/>
  </w:num>
  <w:num w:numId="35" w16cid:durableId="245068774">
    <w:abstractNumId w:val="16"/>
  </w:num>
  <w:num w:numId="36" w16cid:durableId="250361598">
    <w:abstractNumId w:val="25"/>
  </w:num>
  <w:num w:numId="37" w16cid:durableId="932395149">
    <w:abstractNumId w:val="18"/>
  </w:num>
  <w:num w:numId="38" w16cid:durableId="2003191924">
    <w:abstractNumId w:val="24"/>
  </w:num>
  <w:num w:numId="39" w16cid:durableId="1358694520">
    <w:abstractNumId w:val="7"/>
  </w:num>
  <w:num w:numId="40" w16cid:durableId="336926092">
    <w:abstractNumId w:val="31"/>
  </w:num>
  <w:num w:numId="41" w16cid:durableId="1380592064">
    <w:abstractNumId w:val="26"/>
  </w:num>
  <w:num w:numId="42" w16cid:durableId="2016227528">
    <w:abstractNumId w:val="23"/>
  </w:num>
  <w:num w:numId="43" w16cid:durableId="17422144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998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CE3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5AB9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EA9"/>
    <w:rsid w:val="00592190"/>
    <w:rsid w:val="00594A59"/>
    <w:rsid w:val="005957F8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3931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B7FA6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176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47D"/>
    <w:rsid w:val="00CB3617"/>
    <w:rsid w:val="00CB3819"/>
    <w:rsid w:val="00CB5F1C"/>
    <w:rsid w:val="00CB658C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579"/>
    <w:rsid w:val="00DE360A"/>
    <w:rsid w:val="00DE4FDB"/>
    <w:rsid w:val="00DE6420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0FCA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pa.shropshire.gov.uk/online-applications/applicationDetails.do?keyVal=SV6E95TD07U00&amp;activeTab=summa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UEVGKTDH6Y00&amp;activeTab=summar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TZPQ0TD07V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.shropshire.gov.uk/online-applications/applicationDetails.do?keyVal=SWCPBMTD0GI00&amp;activeTab=summa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.shropshire.gov.uk/online-applications/applicationDetails.do?keyVal=STUMBHTDGYV00&amp;activeTab=summar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RHEIQTDFR600&amp;activeTab=summary" TargetMode="External"/><Relationship Id="rId14" Type="http://schemas.openxmlformats.org/officeDocument/2006/relationships/hyperlink" Target="https://pa.shropshire.gov.uk/online-applications/applicationDetails.do?keyVal=SW5UK0TDHVD00&amp;activeTab=summ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22</cp:revision>
  <cp:lastPrinted>2025-06-17T11:41:00Z</cp:lastPrinted>
  <dcterms:created xsi:type="dcterms:W3CDTF">2025-06-12T11:03:00Z</dcterms:created>
  <dcterms:modified xsi:type="dcterms:W3CDTF">2025-06-17T11:42:00Z</dcterms:modified>
</cp:coreProperties>
</file>