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D34B67" w14:textId="69B4F153" w:rsidR="000D2AFC" w:rsidRPr="00B22D0C" w:rsidRDefault="0050280D" w:rsidP="000D2AFC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napToGrid w:val="0"/>
          <w:sz w:val="28"/>
          <w:szCs w:val="28"/>
        </w:rPr>
      </w:pPr>
      <w:r w:rsidRPr="00B22D0C">
        <w:rPr>
          <w:rFonts w:ascii="Arial" w:eastAsia="Times New Roman" w:hAnsi="Arial" w:cs="Arial"/>
          <w:b/>
          <w:snapToGrid w:val="0"/>
          <w:sz w:val="28"/>
          <w:szCs w:val="28"/>
        </w:rPr>
        <w:t xml:space="preserve">Kinnerley </w:t>
      </w:r>
      <w:r w:rsidR="000D2AFC" w:rsidRPr="00B22D0C">
        <w:rPr>
          <w:rFonts w:ascii="Arial" w:eastAsia="Times New Roman" w:hAnsi="Arial" w:cs="Arial"/>
          <w:b/>
          <w:snapToGrid w:val="0"/>
          <w:sz w:val="28"/>
          <w:szCs w:val="28"/>
        </w:rPr>
        <w:t xml:space="preserve">Parish Council     </w:t>
      </w:r>
    </w:p>
    <w:p w14:paraId="170B0450" w14:textId="44E6C9FF" w:rsidR="00BD2BF4" w:rsidRPr="00B22D0C" w:rsidRDefault="00200383" w:rsidP="000D2AFC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napToGrid w:val="0"/>
          <w:sz w:val="24"/>
          <w:szCs w:val="24"/>
        </w:rPr>
      </w:pPr>
      <w:r w:rsidRPr="00B22D0C">
        <w:rPr>
          <w:rFonts w:ascii="Arial" w:eastAsia="Times New Roman" w:hAnsi="Arial" w:cs="Arial"/>
          <w:b/>
          <w:snapToGrid w:val="0"/>
          <w:sz w:val="24"/>
          <w:szCs w:val="24"/>
        </w:rPr>
        <w:t xml:space="preserve">Grants </w:t>
      </w:r>
      <w:r w:rsidR="00CE7DEC">
        <w:rPr>
          <w:rFonts w:ascii="Arial" w:eastAsia="Times New Roman" w:hAnsi="Arial" w:cs="Arial"/>
          <w:b/>
          <w:snapToGrid w:val="0"/>
          <w:sz w:val="24"/>
          <w:szCs w:val="24"/>
        </w:rPr>
        <w:t xml:space="preserve">and Donations </w:t>
      </w:r>
      <w:r w:rsidRPr="00B22D0C">
        <w:rPr>
          <w:rFonts w:ascii="Arial" w:eastAsia="Times New Roman" w:hAnsi="Arial" w:cs="Arial"/>
          <w:b/>
          <w:snapToGrid w:val="0"/>
          <w:sz w:val="24"/>
          <w:szCs w:val="24"/>
        </w:rPr>
        <w:t>Policy</w:t>
      </w:r>
      <w:r w:rsidR="002C60BC" w:rsidRPr="00B22D0C">
        <w:rPr>
          <w:rFonts w:ascii="Arial" w:eastAsia="Times New Roman" w:hAnsi="Arial" w:cs="Arial"/>
          <w:b/>
          <w:snapToGrid w:val="0"/>
          <w:sz w:val="24"/>
          <w:szCs w:val="24"/>
        </w:rPr>
        <w:t xml:space="preserve"> </w:t>
      </w:r>
    </w:p>
    <w:p w14:paraId="2AE420BA" w14:textId="77777777" w:rsidR="00200383" w:rsidRPr="00B22D0C" w:rsidRDefault="00200383" w:rsidP="00BD2BF4">
      <w:pPr>
        <w:widowControl w:val="0"/>
        <w:spacing w:after="0" w:line="240" w:lineRule="auto"/>
        <w:rPr>
          <w:rFonts w:ascii="Arial" w:eastAsia="Times New Roman" w:hAnsi="Arial" w:cs="Arial"/>
          <w:b/>
          <w:snapToGrid w:val="0"/>
          <w:sz w:val="24"/>
          <w:szCs w:val="24"/>
        </w:rPr>
      </w:pPr>
    </w:p>
    <w:p w14:paraId="56DAAD92" w14:textId="77777777" w:rsidR="00995110" w:rsidRDefault="00C5283C" w:rsidP="00BD2BF4">
      <w:pPr>
        <w:widowControl w:val="0"/>
        <w:spacing w:after="0" w:line="240" w:lineRule="auto"/>
        <w:rPr>
          <w:rFonts w:ascii="Arial" w:eastAsia="Times New Roman" w:hAnsi="Arial" w:cs="Arial"/>
          <w:snapToGrid w:val="0"/>
          <w:sz w:val="24"/>
          <w:szCs w:val="24"/>
        </w:rPr>
      </w:pPr>
      <w:r w:rsidRPr="00B22D0C">
        <w:rPr>
          <w:rFonts w:ascii="Arial" w:eastAsia="Times New Roman" w:hAnsi="Arial" w:cs="Arial"/>
          <w:snapToGrid w:val="0"/>
          <w:sz w:val="24"/>
          <w:szCs w:val="24"/>
        </w:rPr>
        <w:t>Kinnerley</w:t>
      </w:r>
      <w:r w:rsidR="00BD2BF4" w:rsidRPr="00B22D0C">
        <w:rPr>
          <w:rFonts w:ascii="Arial" w:eastAsia="Times New Roman" w:hAnsi="Arial" w:cs="Arial"/>
          <w:snapToGrid w:val="0"/>
          <w:sz w:val="24"/>
          <w:szCs w:val="24"/>
        </w:rPr>
        <w:t xml:space="preserve"> Parish Council will consider applications for grants </w:t>
      </w:r>
      <w:r w:rsidR="002C60BC" w:rsidRPr="00B22D0C">
        <w:rPr>
          <w:rFonts w:ascii="Arial" w:eastAsia="Times New Roman" w:hAnsi="Arial" w:cs="Arial"/>
          <w:snapToGrid w:val="0"/>
          <w:sz w:val="24"/>
          <w:szCs w:val="24"/>
        </w:rPr>
        <w:t xml:space="preserve">or donations </w:t>
      </w:r>
      <w:r w:rsidR="00BD2BF4" w:rsidRPr="00B22D0C">
        <w:rPr>
          <w:rFonts w:ascii="Arial" w:eastAsia="Times New Roman" w:hAnsi="Arial" w:cs="Arial"/>
          <w:snapToGrid w:val="0"/>
          <w:sz w:val="24"/>
          <w:szCs w:val="24"/>
        </w:rPr>
        <w:t xml:space="preserve">from voluntary groups, charitable and other organisations </w:t>
      </w:r>
      <w:proofErr w:type="gramStart"/>
      <w:r w:rsidR="00BD2BF4" w:rsidRPr="00B22D0C">
        <w:rPr>
          <w:rFonts w:ascii="Arial" w:eastAsia="Times New Roman" w:hAnsi="Arial" w:cs="Arial"/>
          <w:snapToGrid w:val="0"/>
          <w:sz w:val="24"/>
          <w:szCs w:val="24"/>
        </w:rPr>
        <w:t>carrying out</w:t>
      </w:r>
      <w:proofErr w:type="gramEnd"/>
      <w:r w:rsidR="00BD2BF4" w:rsidRPr="00B22D0C">
        <w:rPr>
          <w:rFonts w:ascii="Arial" w:eastAsia="Times New Roman" w:hAnsi="Arial" w:cs="Arial"/>
          <w:snapToGrid w:val="0"/>
          <w:sz w:val="24"/>
          <w:szCs w:val="24"/>
        </w:rPr>
        <w:t xml:space="preserve"> activities</w:t>
      </w:r>
      <w:r w:rsidR="002C60BC" w:rsidRPr="00B22D0C">
        <w:rPr>
          <w:rFonts w:ascii="Arial" w:eastAsia="Times New Roman" w:hAnsi="Arial" w:cs="Arial"/>
          <w:snapToGrid w:val="0"/>
          <w:sz w:val="24"/>
          <w:szCs w:val="24"/>
        </w:rPr>
        <w:t xml:space="preserve"> of community benefit</w:t>
      </w:r>
      <w:r w:rsidR="00BD2BF4" w:rsidRPr="00B22D0C">
        <w:rPr>
          <w:rFonts w:ascii="Arial" w:eastAsia="Times New Roman" w:hAnsi="Arial" w:cs="Arial"/>
          <w:snapToGrid w:val="0"/>
          <w:sz w:val="24"/>
          <w:szCs w:val="24"/>
        </w:rPr>
        <w:t>.</w:t>
      </w:r>
      <w:r w:rsidR="005921E1" w:rsidRPr="00B22D0C">
        <w:rPr>
          <w:rFonts w:ascii="Arial" w:eastAsia="Times New Roman" w:hAnsi="Arial" w:cs="Arial"/>
          <w:snapToGrid w:val="0"/>
          <w:sz w:val="24"/>
          <w:szCs w:val="24"/>
        </w:rPr>
        <w:t xml:space="preserve"> </w:t>
      </w:r>
      <w:r w:rsidR="00CE7DEC">
        <w:rPr>
          <w:rFonts w:ascii="Arial" w:eastAsia="Times New Roman" w:hAnsi="Arial" w:cs="Arial"/>
          <w:snapToGrid w:val="0"/>
          <w:sz w:val="24"/>
          <w:szCs w:val="24"/>
        </w:rPr>
        <w:t xml:space="preserve">The Parish Council </w:t>
      </w:r>
      <w:r w:rsidR="00995110">
        <w:rPr>
          <w:rFonts w:ascii="Arial" w:eastAsia="Times New Roman" w:hAnsi="Arial" w:cs="Arial"/>
          <w:snapToGrid w:val="0"/>
          <w:sz w:val="24"/>
          <w:szCs w:val="24"/>
        </w:rPr>
        <w:t>prefers to make grants rather than donations, as this brings greater transparency regarding the use of public funds.</w:t>
      </w:r>
    </w:p>
    <w:p w14:paraId="593F7D74" w14:textId="77777777" w:rsidR="00995110" w:rsidRDefault="00995110" w:rsidP="00BD2BF4">
      <w:pPr>
        <w:widowControl w:val="0"/>
        <w:spacing w:after="0" w:line="240" w:lineRule="auto"/>
        <w:rPr>
          <w:rFonts w:ascii="Arial" w:eastAsia="Times New Roman" w:hAnsi="Arial" w:cs="Arial"/>
          <w:snapToGrid w:val="0"/>
          <w:sz w:val="24"/>
          <w:szCs w:val="24"/>
        </w:rPr>
      </w:pPr>
    </w:p>
    <w:p w14:paraId="7BDD64FB" w14:textId="1E41B167" w:rsidR="00BD2BF4" w:rsidRPr="00B22D0C" w:rsidRDefault="00BD2BF4" w:rsidP="00BD2BF4">
      <w:pPr>
        <w:widowControl w:val="0"/>
        <w:spacing w:after="0" w:line="240" w:lineRule="auto"/>
        <w:rPr>
          <w:rFonts w:ascii="Arial" w:eastAsia="Times New Roman" w:hAnsi="Arial" w:cs="Arial"/>
          <w:snapToGrid w:val="0"/>
          <w:sz w:val="24"/>
          <w:szCs w:val="24"/>
        </w:rPr>
      </w:pPr>
      <w:r w:rsidRPr="00B22D0C">
        <w:rPr>
          <w:rFonts w:ascii="Arial" w:eastAsia="Times New Roman" w:hAnsi="Arial" w:cs="Arial"/>
          <w:snapToGrid w:val="0"/>
          <w:sz w:val="24"/>
          <w:szCs w:val="24"/>
        </w:rPr>
        <w:t>Please note that in determining the validity of a</w:t>
      </w:r>
      <w:r w:rsidR="002C60BC" w:rsidRPr="00B22D0C">
        <w:rPr>
          <w:rFonts w:ascii="Arial" w:eastAsia="Times New Roman" w:hAnsi="Arial" w:cs="Arial"/>
          <w:snapToGrid w:val="0"/>
          <w:sz w:val="24"/>
          <w:szCs w:val="24"/>
        </w:rPr>
        <w:t xml:space="preserve"> grant or donation </w:t>
      </w:r>
      <w:r w:rsidRPr="00B22D0C">
        <w:rPr>
          <w:rFonts w:ascii="Arial" w:eastAsia="Times New Roman" w:hAnsi="Arial" w:cs="Arial"/>
          <w:snapToGrid w:val="0"/>
          <w:sz w:val="24"/>
          <w:szCs w:val="24"/>
        </w:rPr>
        <w:t>application</w:t>
      </w:r>
      <w:r w:rsidR="009616EF" w:rsidRPr="00B22D0C">
        <w:rPr>
          <w:rFonts w:ascii="Arial" w:eastAsia="Times New Roman" w:hAnsi="Arial" w:cs="Arial"/>
          <w:snapToGrid w:val="0"/>
          <w:sz w:val="24"/>
          <w:szCs w:val="24"/>
        </w:rPr>
        <w:t xml:space="preserve"> the Parish Co</w:t>
      </w:r>
      <w:r w:rsidRPr="00B22D0C">
        <w:rPr>
          <w:rFonts w:ascii="Arial" w:eastAsia="Times New Roman" w:hAnsi="Arial" w:cs="Arial"/>
          <w:snapToGrid w:val="0"/>
          <w:sz w:val="24"/>
          <w:szCs w:val="24"/>
        </w:rPr>
        <w:t xml:space="preserve">uncil will refer to the following guidelines: </w:t>
      </w:r>
    </w:p>
    <w:p w14:paraId="7777F2F5" w14:textId="77777777" w:rsidR="00BD2BF4" w:rsidRPr="00B22D0C" w:rsidRDefault="00BD2BF4" w:rsidP="00BD2BF4">
      <w:pPr>
        <w:widowControl w:val="0"/>
        <w:spacing w:after="0" w:line="240" w:lineRule="auto"/>
        <w:rPr>
          <w:rFonts w:ascii="Arial" w:eastAsia="Times New Roman" w:hAnsi="Arial" w:cs="Arial"/>
          <w:snapToGrid w:val="0"/>
          <w:sz w:val="24"/>
          <w:szCs w:val="24"/>
        </w:rPr>
      </w:pPr>
    </w:p>
    <w:p w14:paraId="43DADA62" w14:textId="39E72DF2" w:rsidR="00BD2BF4" w:rsidRPr="00B22D0C" w:rsidRDefault="00BD2BF4" w:rsidP="00BD2BF4">
      <w:pPr>
        <w:keepNext/>
        <w:widowControl w:val="0"/>
        <w:spacing w:after="0" w:line="240" w:lineRule="auto"/>
        <w:outlineLvl w:val="0"/>
        <w:rPr>
          <w:rFonts w:ascii="Arial" w:eastAsia="Times New Roman" w:hAnsi="Arial" w:cs="Arial"/>
          <w:b/>
          <w:snapToGrid w:val="0"/>
          <w:sz w:val="24"/>
          <w:szCs w:val="24"/>
        </w:rPr>
      </w:pPr>
      <w:r w:rsidRPr="00B22D0C">
        <w:rPr>
          <w:rFonts w:ascii="Arial" w:eastAsia="Times New Roman" w:hAnsi="Arial" w:cs="Arial"/>
          <w:b/>
          <w:snapToGrid w:val="0"/>
          <w:sz w:val="24"/>
          <w:szCs w:val="24"/>
        </w:rPr>
        <w:t xml:space="preserve">Applications will </w:t>
      </w:r>
      <w:r w:rsidR="00444CF6">
        <w:rPr>
          <w:rFonts w:ascii="Arial" w:eastAsia="Times New Roman" w:hAnsi="Arial" w:cs="Arial"/>
          <w:b/>
          <w:snapToGrid w:val="0"/>
          <w:sz w:val="24"/>
          <w:szCs w:val="24"/>
        </w:rPr>
        <w:t xml:space="preserve">usually </w:t>
      </w:r>
      <w:proofErr w:type="gramStart"/>
      <w:r w:rsidRPr="00B22D0C">
        <w:rPr>
          <w:rFonts w:ascii="Arial" w:eastAsia="Times New Roman" w:hAnsi="Arial" w:cs="Arial"/>
          <w:b/>
          <w:snapToGrid w:val="0"/>
          <w:sz w:val="24"/>
          <w:szCs w:val="24"/>
        </w:rPr>
        <w:t>be considered</w:t>
      </w:r>
      <w:proofErr w:type="gramEnd"/>
      <w:r w:rsidRPr="00B22D0C">
        <w:rPr>
          <w:rFonts w:ascii="Arial" w:eastAsia="Times New Roman" w:hAnsi="Arial" w:cs="Arial"/>
          <w:b/>
          <w:snapToGrid w:val="0"/>
          <w:sz w:val="24"/>
          <w:szCs w:val="24"/>
        </w:rPr>
        <w:t xml:space="preserve"> for the following purposes:</w:t>
      </w:r>
    </w:p>
    <w:p w14:paraId="3DF8BEAA" w14:textId="77777777" w:rsidR="00BD2BF4" w:rsidRPr="00B22D0C" w:rsidRDefault="00BD2BF4" w:rsidP="00BD2BF4">
      <w:pPr>
        <w:keepNext/>
        <w:widowControl w:val="0"/>
        <w:spacing w:after="0" w:line="240" w:lineRule="auto"/>
        <w:outlineLvl w:val="0"/>
        <w:rPr>
          <w:rFonts w:ascii="Arial" w:eastAsia="Times New Roman" w:hAnsi="Arial" w:cs="Arial"/>
          <w:b/>
          <w:snapToGrid w:val="0"/>
          <w:sz w:val="24"/>
          <w:szCs w:val="24"/>
        </w:rPr>
      </w:pPr>
    </w:p>
    <w:p w14:paraId="0AB74A2A" w14:textId="76722D01" w:rsidR="00BD2BF4" w:rsidRPr="00B22D0C" w:rsidRDefault="00BD2BF4" w:rsidP="00BD2BF4">
      <w:pPr>
        <w:widowControl w:val="0"/>
        <w:numPr>
          <w:ilvl w:val="0"/>
          <w:numId w:val="4"/>
        </w:numPr>
        <w:tabs>
          <w:tab w:val="num" w:pos="399"/>
        </w:tabs>
        <w:spacing w:after="0" w:line="240" w:lineRule="auto"/>
        <w:ind w:left="399" w:hanging="399"/>
        <w:rPr>
          <w:rFonts w:ascii="Arial" w:eastAsia="Times New Roman" w:hAnsi="Arial" w:cs="Arial"/>
          <w:snapToGrid w:val="0"/>
          <w:sz w:val="24"/>
          <w:szCs w:val="24"/>
        </w:rPr>
      </w:pPr>
      <w:proofErr w:type="gramStart"/>
      <w:r w:rsidRPr="00B22D0C">
        <w:rPr>
          <w:rFonts w:ascii="Arial" w:eastAsia="Times New Roman" w:hAnsi="Arial" w:cs="Arial"/>
          <w:snapToGrid w:val="0"/>
          <w:sz w:val="24"/>
          <w:szCs w:val="24"/>
        </w:rPr>
        <w:t>For the purpose of</w:t>
      </w:r>
      <w:proofErr w:type="gramEnd"/>
      <w:r w:rsidRPr="00B22D0C">
        <w:rPr>
          <w:rFonts w:ascii="Arial" w:eastAsia="Times New Roman" w:hAnsi="Arial" w:cs="Arial"/>
          <w:snapToGrid w:val="0"/>
          <w:sz w:val="24"/>
          <w:szCs w:val="24"/>
        </w:rPr>
        <w:t xml:space="preserve"> purchasing equipment either in part or in full</w:t>
      </w:r>
    </w:p>
    <w:p w14:paraId="34A4EEE5" w14:textId="02D9ECFC" w:rsidR="00BD2BF4" w:rsidRPr="00B22D0C" w:rsidRDefault="00BD2BF4" w:rsidP="00BD2BF4">
      <w:pPr>
        <w:widowControl w:val="0"/>
        <w:numPr>
          <w:ilvl w:val="0"/>
          <w:numId w:val="4"/>
        </w:numPr>
        <w:tabs>
          <w:tab w:val="num" w:pos="399"/>
        </w:tabs>
        <w:spacing w:after="0" w:line="240" w:lineRule="auto"/>
        <w:ind w:left="399" w:hanging="399"/>
        <w:rPr>
          <w:rFonts w:ascii="Arial" w:eastAsia="Times New Roman" w:hAnsi="Arial" w:cs="Arial"/>
          <w:snapToGrid w:val="0"/>
          <w:sz w:val="24"/>
          <w:szCs w:val="24"/>
        </w:rPr>
      </w:pPr>
      <w:r w:rsidRPr="00B22D0C">
        <w:rPr>
          <w:rFonts w:ascii="Arial" w:eastAsia="Times New Roman" w:hAnsi="Arial" w:cs="Arial"/>
          <w:snapToGrid w:val="0"/>
          <w:sz w:val="24"/>
          <w:szCs w:val="24"/>
        </w:rPr>
        <w:t xml:space="preserve">For the funding of transport that will enable group members to </w:t>
      </w:r>
      <w:r w:rsidR="003B2724">
        <w:rPr>
          <w:rFonts w:ascii="Arial" w:eastAsia="Times New Roman" w:hAnsi="Arial" w:cs="Arial"/>
          <w:snapToGrid w:val="0"/>
          <w:sz w:val="24"/>
          <w:szCs w:val="24"/>
        </w:rPr>
        <w:t>t</w:t>
      </w:r>
      <w:r w:rsidRPr="00B22D0C">
        <w:rPr>
          <w:rFonts w:ascii="Arial" w:eastAsia="Times New Roman" w:hAnsi="Arial" w:cs="Arial"/>
          <w:snapToGrid w:val="0"/>
          <w:sz w:val="24"/>
          <w:szCs w:val="24"/>
        </w:rPr>
        <w:t>ake in a group trip or outing (regardless of their incomes)</w:t>
      </w:r>
    </w:p>
    <w:p w14:paraId="366DA587" w14:textId="477BBEE9" w:rsidR="00BD2BF4" w:rsidRPr="00B22D0C" w:rsidRDefault="00BD2BF4" w:rsidP="00BD2BF4">
      <w:pPr>
        <w:widowControl w:val="0"/>
        <w:numPr>
          <w:ilvl w:val="0"/>
          <w:numId w:val="4"/>
        </w:numPr>
        <w:tabs>
          <w:tab w:val="num" w:pos="399"/>
        </w:tabs>
        <w:spacing w:after="0" w:line="240" w:lineRule="auto"/>
        <w:ind w:left="399" w:hanging="399"/>
        <w:rPr>
          <w:rFonts w:ascii="Arial" w:eastAsia="Times New Roman" w:hAnsi="Arial" w:cs="Arial"/>
          <w:snapToGrid w:val="0"/>
          <w:sz w:val="24"/>
          <w:szCs w:val="24"/>
        </w:rPr>
      </w:pPr>
      <w:r w:rsidRPr="00B22D0C">
        <w:rPr>
          <w:rFonts w:ascii="Arial" w:eastAsia="Times New Roman" w:hAnsi="Arial" w:cs="Arial"/>
          <w:snapToGrid w:val="0"/>
          <w:sz w:val="24"/>
          <w:szCs w:val="24"/>
        </w:rPr>
        <w:t>For training activities, or to purchase the expertise of an outside trainer/facilitator</w:t>
      </w:r>
    </w:p>
    <w:p w14:paraId="2773F9D2" w14:textId="3A403A3D" w:rsidR="00BD2BF4" w:rsidRPr="00B22D0C" w:rsidRDefault="00BD2BF4" w:rsidP="00BD2BF4">
      <w:pPr>
        <w:widowControl w:val="0"/>
        <w:numPr>
          <w:ilvl w:val="0"/>
          <w:numId w:val="4"/>
        </w:numPr>
        <w:tabs>
          <w:tab w:val="num" w:pos="399"/>
        </w:tabs>
        <w:spacing w:after="0" w:line="240" w:lineRule="auto"/>
        <w:ind w:left="399" w:hanging="399"/>
        <w:rPr>
          <w:rFonts w:ascii="Arial" w:eastAsia="Times New Roman" w:hAnsi="Arial" w:cs="Arial"/>
          <w:snapToGrid w:val="0"/>
          <w:sz w:val="24"/>
          <w:szCs w:val="24"/>
        </w:rPr>
      </w:pPr>
      <w:r w:rsidRPr="00B22D0C">
        <w:rPr>
          <w:rFonts w:ascii="Arial" w:eastAsia="Times New Roman" w:hAnsi="Arial" w:cs="Arial"/>
          <w:snapToGrid w:val="0"/>
          <w:sz w:val="24"/>
          <w:szCs w:val="24"/>
        </w:rPr>
        <w:t xml:space="preserve">For activities that raise the profile of the Parish </w:t>
      </w:r>
    </w:p>
    <w:p w14:paraId="2743B599" w14:textId="77777777" w:rsidR="00BD2BF4" w:rsidRPr="00B22D0C" w:rsidRDefault="00BD2BF4" w:rsidP="00BD2BF4">
      <w:pPr>
        <w:widowControl w:val="0"/>
        <w:numPr>
          <w:ilvl w:val="0"/>
          <w:numId w:val="4"/>
        </w:numPr>
        <w:tabs>
          <w:tab w:val="num" w:pos="399"/>
        </w:tabs>
        <w:spacing w:after="0" w:line="240" w:lineRule="auto"/>
        <w:ind w:left="399" w:hanging="399"/>
        <w:rPr>
          <w:rFonts w:ascii="Arial" w:eastAsia="Times New Roman" w:hAnsi="Arial" w:cs="Arial"/>
          <w:snapToGrid w:val="0"/>
          <w:sz w:val="24"/>
          <w:szCs w:val="24"/>
        </w:rPr>
      </w:pPr>
      <w:r w:rsidRPr="00B22D0C">
        <w:rPr>
          <w:rFonts w:ascii="Arial" w:eastAsia="Times New Roman" w:hAnsi="Arial" w:cs="Arial"/>
          <w:snapToGrid w:val="0"/>
          <w:sz w:val="24"/>
          <w:szCs w:val="24"/>
        </w:rPr>
        <w:t>For running costs of a viable group that is experiencing a period of hardship.</w:t>
      </w:r>
    </w:p>
    <w:p w14:paraId="6B9A6CEC" w14:textId="4714013A" w:rsidR="00BD2BF4" w:rsidRPr="00B22D0C" w:rsidRDefault="00BD2BF4" w:rsidP="00BD2BF4">
      <w:pPr>
        <w:widowControl w:val="0"/>
        <w:numPr>
          <w:ilvl w:val="0"/>
          <w:numId w:val="4"/>
        </w:numPr>
        <w:tabs>
          <w:tab w:val="num" w:pos="399"/>
        </w:tabs>
        <w:spacing w:after="0" w:line="240" w:lineRule="auto"/>
        <w:ind w:left="399" w:hanging="399"/>
        <w:rPr>
          <w:rFonts w:ascii="Arial" w:eastAsia="Times New Roman" w:hAnsi="Arial" w:cs="Arial"/>
          <w:snapToGrid w:val="0"/>
          <w:sz w:val="24"/>
          <w:szCs w:val="24"/>
        </w:rPr>
      </w:pPr>
      <w:r w:rsidRPr="00B22D0C">
        <w:rPr>
          <w:rFonts w:ascii="Arial" w:eastAsia="Times New Roman" w:hAnsi="Arial" w:cs="Arial"/>
          <w:snapToGrid w:val="0"/>
          <w:sz w:val="24"/>
          <w:szCs w:val="24"/>
        </w:rPr>
        <w:t xml:space="preserve">For hosting </w:t>
      </w:r>
      <w:r w:rsidR="002C60BC" w:rsidRPr="00B22D0C">
        <w:rPr>
          <w:rFonts w:ascii="Arial" w:eastAsia="Times New Roman" w:hAnsi="Arial" w:cs="Arial"/>
          <w:snapToGrid w:val="0"/>
          <w:sz w:val="24"/>
          <w:szCs w:val="24"/>
        </w:rPr>
        <w:t xml:space="preserve">or supporting </w:t>
      </w:r>
      <w:proofErr w:type="gramStart"/>
      <w:r w:rsidRPr="00B22D0C">
        <w:rPr>
          <w:rFonts w:ascii="Arial" w:eastAsia="Times New Roman" w:hAnsi="Arial" w:cs="Arial"/>
          <w:snapToGrid w:val="0"/>
          <w:sz w:val="24"/>
          <w:szCs w:val="24"/>
        </w:rPr>
        <w:t>special events</w:t>
      </w:r>
      <w:proofErr w:type="gramEnd"/>
      <w:r w:rsidRPr="00B22D0C">
        <w:rPr>
          <w:rFonts w:ascii="Arial" w:eastAsia="Times New Roman" w:hAnsi="Arial" w:cs="Arial"/>
          <w:snapToGrid w:val="0"/>
          <w:sz w:val="24"/>
          <w:szCs w:val="24"/>
        </w:rPr>
        <w:t xml:space="preserve"> or celebrations</w:t>
      </w:r>
    </w:p>
    <w:p w14:paraId="1E51785F" w14:textId="3EC8024E" w:rsidR="00BD2BF4" w:rsidRPr="00B22D0C" w:rsidRDefault="00BD2BF4" w:rsidP="00BD2BF4">
      <w:pPr>
        <w:widowControl w:val="0"/>
        <w:numPr>
          <w:ilvl w:val="0"/>
          <w:numId w:val="4"/>
        </w:numPr>
        <w:tabs>
          <w:tab w:val="num" w:pos="399"/>
        </w:tabs>
        <w:spacing w:after="0" w:line="240" w:lineRule="auto"/>
        <w:ind w:left="399" w:hanging="399"/>
        <w:rPr>
          <w:rFonts w:ascii="Arial" w:eastAsia="Times New Roman" w:hAnsi="Arial" w:cs="Arial"/>
          <w:snapToGrid w:val="0"/>
          <w:sz w:val="24"/>
          <w:szCs w:val="24"/>
        </w:rPr>
      </w:pPr>
      <w:r w:rsidRPr="00B22D0C">
        <w:rPr>
          <w:rFonts w:ascii="Arial" w:eastAsia="Times New Roman" w:hAnsi="Arial" w:cs="Arial"/>
          <w:snapToGrid w:val="0"/>
          <w:sz w:val="24"/>
          <w:szCs w:val="24"/>
        </w:rPr>
        <w:t>For the provision of recreational facilities</w:t>
      </w:r>
    </w:p>
    <w:p w14:paraId="368397E0" w14:textId="1A0D3E8F" w:rsidR="00BD2BF4" w:rsidRPr="00B22D0C" w:rsidRDefault="00BD2BF4" w:rsidP="00BD2BF4">
      <w:pPr>
        <w:widowControl w:val="0"/>
        <w:numPr>
          <w:ilvl w:val="0"/>
          <w:numId w:val="4"/>
        </w:numPr>
        <w:tabs>
          <w:tab w:val="num" w:pos="399"/>
        </w:tabs>
        <w:spacing w:after="0" w:line="240" w:lineRule="auto"/>
        <w:ind w:left="399" w:hanging="399"/>
        <w:rPr>
          <w:rFonts w:ascii="Arial" w:eastAsia="Times New Roman" w:hAnsi="Arial" w:cs="Arial"/>
          <w:snapToGrid w:val="0"/>
          <w:sz w:val="24"/>
          <w:szCs w:val="24"/>
        </w:rPr>
      </w:pPr>
      <w:r w:rsidRPr="00B22D0C">
        <w:rPr>
          <w:rFonts w:ascii="Arial" w:eastAsia="Times New Roman" w:hAnsi="Arial" w:cs="Arial"/>
          <w:snapToGrid w:val="0"/>
          <w:sz w:val="24"/>
          <w:szCs w:val="24"/>
        </w:rPr>
        <w:t>Small start-up grants for new groups</w:t>
      </w:r>
    </w:p>
    <w:p w14:paraId="6D5459B7" w14:textId="46D95113" w:rsidR="00AE6A79" w:rsidRPr="00B22D0C" w:rsidRDefault="00391727" w:rsidP="00BD2BF4">
      <w:pPr>
        <w:widowControl w:val="0"/>
        <w:numPr>
          <w:ilvl w:val="0"/>
          <w:numId w:val="4"/>
        </w:numPr>
        <w:tabs>
          <w:tab w:val="num" w:pos="399"/>
        </w:tabs>
        <w:spacing w:after="0" w:line="240" w:lineRule="auto"/>
        <w:ind w:left="399" w:hanging="399"/>
        <w:rPr>
          <w:rFonts w:ascii="Arial" w:eastAsia="Times New Roman" w:hAnsi="Arial" w:cs="Arial"/>
          <w:snapToGrid w:val="0"/>
          <w:sz w:val="24"/>
          <w:szCs w:val="24"/>
        </w:rPr>
      </w:pPr>
      <w:r w:rsidRPr="00B22D0C">
        <w:rPr>
          <w:rFonts w:ascii="Arial" w:eastAsia="Times New Roman" w:hAnsi="Arial" w:cs="Arial"/>
          <w:snapToGrid w:val="0"/>
          <w:sz w:val="24"/>
          <w:szCs w:val="24"/>
        </w:rPr>
        <w:t xml:space="preserve">For sustainability </w:t>
      </w:r>
      <w:r w:rsidR="00A06FBE" w:rsidRPr="00B22D0C">
        <w:rPr>
          <w:rFonts w:ascii="Arial" w:eastAsia="Times New Roman" w:hAnsi="Arial" w:cs="Arial"/>
          <w:snapToGrid w:val="0"/>
          <w:sz w:val="24"/>
          <w:szCs w:val="24"/>
        </w:rPr>
        <w:t>projects</w:t>
      </w:r>
    </w:p>
    <w:p w14:paraId="4D356C5B" w14:textId="15D42BD2" w:rsidR="00391727" w:rsidRPr="00B22D0C" w:rsidRDefault="00391727" w:rsidP="00BD2BF4">
      <w:pPr>
        <w:widowControl w:val="0"/>
        <w:numPr>
          <w:ilvl w:val="0"/>
          <w:numId w:val="4"/>
        </w:numPr>
        <w:tabs>
          <w:tab w:val="num" w:pos="399"/>
        </w:tabs>
        <w:spacing w:after="0" w:line="240" w:lineRule="auto"/>
        <w:ind w:left="399" w:hanging="399"/>
        <w:rPr>
          <w:rFonts w:ascii="Arial" w:eastAsia="Times New Roman" w:hAnsi="Arial" w:cs="Arial"/>
          <w:snapToGrid w:val="0"/>
          <w:sz w:val="24"/>
          <w:szCs w:val="24"/>
        </w:rPr>
      </w:pPr>
      <w:r w:rsidRPr="00B22D0C">
        <w:rPr>
          <w:rFonts w:ascii="Arial" w:eastAsia="Times New Roman" w:hAnsi="Arial" w:cs="Arial"/>
          <w:snapToGrid w:val="0"/>
          <w:sz w:val="24"/>
          <w:szCs w:val="24"/>
        </w:rPr>
        <w:t>For resilience projects (such as flood risk reduction/management)</w:t>
      </w:r>
    </w:p>
    <w:p w14:paraId="7792CC56" w14:textId="77777777" w:rsidR="00BD2BF4" w:rsidRPr="00B22D0C" w:rsidRDefault="00BD2BF4" w:rsidP="00BD2BF4">
      <w:pPr>
        <w:widowControl w:val="0"/>
        <w:spacing w:after="0" w:line="240" w:lineRule="auto"/>
        <w:rPr>
          <w:rFonts w:ascii="Arial" w:eastAsia="Times New Roman" w:hAnsi="Arial" w:cs="Arial"/>
          <w:snapToGrid w:val="0"/>
          <w:sz w:val="24"/>
          <w:szCs w:val="24"/>
        </w:rPr>
      </w:pPr>
    </w:p>
    <w:p w14:paraId="55B5F69A" w14:textId="6E68D60F" w:rsidR="00BD2BF4" w:rsidRPr="00B22D0C" w:rsidRDefault="00BD2BF4" w:rsidP="00BD2BF4">
      <w:pPr>
        <w:keepNext/>
        <w:widowControl w:val="0"/>
        <w:spacing w:after="0" w:line="240" w:lineRule="auto"/>
        <w:outlineLvl w:val="0"/>
        <w:rPr>
          <w:rFonts w:ascii="Arial" w:eastAsia="Times New Roman" w:hAnsi="Arial" w:cs="Arial"/>
          <w:b/>
          <w:snapToGrid w:val="0"/>
          <w:sz w:val="24"/>
          <w:szCs w:val="24"/>
        </w:rPr>
      </w:pPr>
      <w:r w:rsidRPr="00B22D0C">
        <w:rPr>
          <w:rFonts w:ascii="Arial" w:eastAsia="Times New Roman" w:hAnsi="Arial" w:cs="Arial"/>
          <w:b/>
          <w:snapToGrid w:val="0"/>
          <w:sz w:val="24"/>
          <w:szCs w:val="24"/>
        </w:rPr>
        <w:t>Conditions:</w:t>
      </w:r>
    </w:p>
    <w:p w14:paraId="40C2596C" w14:textId="77777777" w:rsidR="00BD2BF4" w:rsidRPr="00B22D0C" w:rsidRDefault="00BD2BF4" w:rsidP="00BD2BF4">
      <w:pPr>
        <w:keepNext/>
        <w:widowControl w:val="0"/>
        <w:spacing w:after="0" w:line="240" w:lineRule="auto"/>
        <w:outlineLvl w:val="0"/>
        <w:rPr>
          <w:rFonts w:ascii="Arial" w:eastAsia="Times New Roman" w:hAnsi="Arial" w:cs="Arial"/>
          <w:b/>
          <w:snapToGrid w:val="0"/>
          <w:sz w:val="24"/>
          <w:szCs w:val="24"/>
        </w:rPr>
      </w:pPr>
    </w:p>
    <w:p w14:paraId="7AED5827" w14:textId="6F97A625" w:rsidR="00BD2BF4" w:rsidRPr="00B22D0C" w:rsidRDefault="00BD2BF4" w:rsidP="00BD2BF4">
      <w:pPr>
        <w:widowControl w:val="0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snapToGrid w:val="0"/>
          <w:sz w:val="24"/>
          <w:szCs w:val="24"/>
        </w:rPr>
      </w:pPr>
      <w:r w:rsidRPr="00B22D0C">
        <w:rPr>
          <w:rFonts w:ascii="Arial" w:eastAsia="Times New Roman" w:hAnsi="Arial" w:cs="Arial"/>
          <w:b/>
          <w:snapToGrid w:val="0"/>
          <w:sz w:val="24"/>
          <w:szCs w:val="24"/>
        </w:rPr>
        <w:t xml:space="preserve">To qualify for an award the applicant must be able to demonstrate that any funding from </w:t>
      </w:r>
      <w:r w:rsidR="00C5283C" w:rsidRPr="00B22D0C">
        <w:rPr>
          <w:rFonts w:ascii="Arial" w:eastAsia="Times New Roman" w:hAnsi="Arial" w:cs="Arial"/>
          <w:b/>
          <w:snapToGrid w:val="0"/>
          <w:sz w:val="24"/>
          <w:szCs w:val="24"/>
        </w:rPr>
        <w:t>Kinnerley</w:t>
      </w:r>
      <w:r w:rsidRPr="00B22D0C">
        <w:rPr>
          <w:rFonts w:ascii="Arial" w:eastAsia="Times New Roman" w:hAnsi="Arial" w:cs="Arial"/>
          <w:b/>
          <w:snapToGrid w:val="0"/>
          <w:sz w:val="24"/>
          <w:szCs w:val="24"/>
        </w:rPr>
        <w:t xml:space="preserve"> Parish Council will benefit the Parish or residents of the Parish.</w:t>
      </w:r>
    </w:p>
    <w:p w14:paraId="7E5BBACA" w14:textId="77777777" w:rsidR="00BD2BF4" w:rsidRPr="00B22D0C" w:rsidRDefault="00BD2BF4" w:rsidP="00BD2BF4">
      <w:pPr>
        <w:widowControl w:val="0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napToGrid w:val="0"/>
          <w:sz w:val="24"/>
          <w:szCs w:val="24"/>
        </w:rPr>
      </w:pPr>
      <w:r w:rsidRPr="00B22D0C">
        <w:rPr>
          <w:rFonts w:ascii="Arial" w:eastAsia="Times New Roman" w:hAnsi="Arial" w:cs="Arial"/>
          <w:snapToGrid w:val="0"/>
          <w:sz w:val="24"/>
          <w:szCs w:val="24"/>
        </w:rPr>
        <w:t xml:space="preserve">Grants will not </w:t>
      </w:r>
      <w:proofErr w:type="gramStart"/>
      <w:r w:rsidRPr="00B22D0C">
        <w:rPr>
          <w:rFonts w:ascii="Arial" w:eastAsia="Times New Roman" w:hAnsi="Arial" w:cs="Arial"/>
          <w:snapToGrid w:val="0"/>
          <w:sz w:val="24"/>
          <w:szCs w:val="24"/>
        </w:rPr>
        <w:t>be awarded</w:t>
      </w:r>
      <w:proofErr w:type="gramEnd"/>
      <w:r w:rsidRPr="00B22D0C">
        <w:rPr>
          <w:rFonts w:ascii="Arial" w:eastAsia="Times New Roman" w:hAnsi="Arial" w:cs="Arial"/>
          <w:snapToGrid w:val="0"/>
          <w:sz w:val="24"/>
          <w:szCs w:val="24"/>
        </w:rPr>
        <w:t xml:space="preserve"> to individuals</w:t>
      </w:r>
    </w:p>
    <w:p w14:paraId="2019C382" w14:textId="77777777" w:rsidR="00BD2BF4" w:rsidRPr="00B22D0C" w:rsidRDefault="00BD2BF4" w:rsidP="00BD2BF4">
      <w:pPr>
        <w:widowControl w:val="0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napToGrid w:val="0"/>
          <w:sz w:val="24"/>
          <w:szCs w:val="24"/>
        </w:rPr>
      </w:pPr>
      <w:r w:rsidRPr="00B22D0C">
        <w:rPr>
          <w:rFonts w:ascii="Arial" w:eastAsia="Times New Roman" w:hAnsi="Arial" w:cs="Arial"/>
          <w:snapToGrid w:val="0"/>
          <w:sz w:val="24"/>
          <w:szCs w:val="24"/>
        </w:rPr>
        <w:t xml:space="preserve">Grants will not be awarded for </w:t>
      </w:r>
      <w:proofErr w:type="gramStart"/>
      <w:r w:rsidRPr="00B22D0C">
        <w:rPr>
          <w:rFonts w:ascii="Arial" w:eastAsia="Times New Roman" w:hAnsi="Arial" w:cs="Arial"/>
          <w:snapToGrid w:val="0"/>
          <w:sz w:val="24"/>
          <w:szCs w:val="24"/>
        </w:rPr>
        <w:t>similar items</w:t>
      </w:r>
      <w:proofErr w:type="gramEnd"/>
      <w:r w:rsidRPr="00B22D0C">
        <w:rPr>
          <w:rFonts w:ascii="Arial" w:eastAsia="Times New Roman" w:hAnsi="Arial" w:cs="Arial"/>
          <w:snapToGrid w:val="0"/>
          <w:sz w:val="24"/>
          <w:szCs w:val="24"/>
        </w:rPr>
        <w:t xml:space="preserve"> on a regular basis.</w:t>
      </w:r>
    </w:p>
    <w:p w14:paraId="176E09E7" w14:textId="77777777" w:rsidR="00BD2BF4" w:rsidRPr="00B22D0C" w:rsidRDefault="00BD2BF4" w:rsidP="00BD2BF4">
      <w:pPr>
        <w:widowControl w:val="0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napToGrid w:val="0"/>
          <w:sz w:val="24"/>
          <w:szCs w:val="24"/>
        </w:rPr>
      </w:pPr>
      <w:r w:rsidRPr="00B22D0C">
        <w:rPr>
          <w:rFonts w:ascii="Arial" w:eastAsia="Times New Roman" w:hAnsi="Arial" w:cs="Arial"/>
          <w:snapToGrid w:val="0"/>
          <w:sz w:val="24"/>
          <w:szCs w:val="24"/>
        </w:rPr>
        <w:t xml:space="preserve">Additional applications within a 12-month period will not normally </w:t>
      </w:r>
      <w:proofErr w:type="gramStart"/>
      <w:r w:rsidRPr="00B22D0C">
        <w:rPr>
          <w:rFonts w:ascii="Arial" w:eastAsia="Times New Roman" w:hAnsi="Arial" w:cs="Arial"/>
          <w:snapToGrid w:val="0"/>
          <w:sz w:val="24"/>
          <w:szCs w:val="24"/>
        </w:rPr>
        <w:t>be considered</w:t>
      </w:r>
      <w:proofErr w:type="gramEnd"/>
      <w:r w:rsidRPr="00B22D0C">
        <w:rPr>
          <w:rFonts w:ascii="Arial" w:eastAsia="Times New Roman" w:hAnsi="Arial" w:cs="Arial"/>
          <w:snapToGrid w:val="0"/>
          <w:sz w:val="24"/>
          <w:szCs w:val="24"/>
        </w:rPr>
        <w:t>.</w:t>
      </w:r>
    </w:p>
    <w:p w14:paraId="737E94D1" w14:textId="77777777" w:rsidR="00BD2BF4" w:rsidRPr="00B22D0C" w:rsidRDefault="00BD2BF4" w:rsidP="00BD2BF4">
      <w:pPr>
        <w:widowControl w:val="0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napToGrid w:val="0"/>
          <w:sz w:val="24"/>
          <w:szCs w:val="24"/>
        </w:rPr>
      </w:pPr>
      <w:r w:rsidRPr="00B22D0C">
        <w:rPr>
          <w:rFonts w:ascii="Arial" w:eastAsia="Times New Roman" w:hAnsi="Arial" w:cs="Arial"/>
          <w:snapToGrid w:val="0"/>
          <w:sz w:val="24"/>
          <w:szCs w:val="24"/>
        </w:rPr>
        <w:t xml:space="preserve">The award must </w:t>
      </w:r>
      <w:proofErr w:type="gramStart"/>
      <w:r w:rsidRPr="00B22D0C">
        <w:rPr>
          <w:rFonts w:ascii="Arial" w:eastAsia="Times New Roman" w:hAnsi="Arial" w:cs="Arial"/>
          <w:snapToGrid w:val="0"/>
          <w:sz w:val="24"/>
          <w:szCs w:val="24"/>
        </w:rPr>
        <w:t>be used</w:t>
      </w:r>
      <w:proofErr w:type="gramEnd"/>
      <w:r w:rsidRPr="00B22D0C">
        <w:rPr>
          <w:rFonts w:ascii="Arial" w:eastAsia="Times New Roman" w:hAnsi="Arial" w:cs="Arial"/>
          <w:snapToGrid w:val="0"/>
          <w:sz w:val="24"/>
          <w:szCs w:val="24"/>
        </w:rPr>
        <w:t xml:space="preserve"> for the purpose for which the application was made.</w:t>
      </w:r>
    </w:p>
    <w:p w14:paraId="5A201514" w14:textId="59A366DB" w:rsidR="00BD2BF4" w:rsidRPr="00B22D0C" w:rsidRDefault="00BD2BF4" w:rsidP="00BD2BF4">
      <w:pPr>
        <w:widowControl w:val="0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napToGrid w:val="0"/>
          <w:sz w:val="24"/>
          <w:szCs w:val="24"/>
        </w:rPr>
      </w:pPr>
      <w:r w:rsidRPr="00B22D0C">
        <w:rPr>
          <w:rFonts w:ascii="Arial" w:eastAsia="Times New Roman" w:hAnsi="Arial" w:cs="Arial"/>
          <w:snapToGrid w:val="0"/>
          <w:sz w:val="24"/>
          <w:szCs w:val="24"/>
        </w:rPr>
        <w:t xml:space="preserve">If the group is unable to use the award for the stated purpose, all monies must </w:t>
      </w:r>
      <w:proofErr w:type="gramStart"/>
      <w:r w:rsidRPr="00B22D0C">
        <w:rPr>
          <w:rFonts w:ascii="Arial" w:eastAsia="Times New Roman" w:hAnsi="Arial" w:cs="Arial"/>
          <w:snapToGrid w:val="0"/>
          <w:sz w:val="24"/>
          <w:szCs w:val="24"/>
        </w:rPr>
        <w:t>be returned</w:t>
      </w:r>
      <w:proofErr w:type="gramEnd"/>
      <w:r w:rsidRPr="00B22D0C">
        <w:rPr>
          <w:rFonts w:ascii="Arial" w:eastAsia="Times New Roman" w:hAnsi="Arial" w:cs="Arial"/>
          <w:snapToGrid w:val="0"/>
          <w:sz w:val="24"/>
          <w:szCs w:val="24"/>
        </w:rPr>
        <w:t xml:space="preserve"> to </w:t>
      </w:r>
      <w:r w:rsidR="002C60BC" w:rsidRPr="00B22D0C">
        <w:rPr>
          <w:rFonts w:ascii="Arial" w:eastAsia="Times New Roman" w:hAnsi="Arial" w:cs="Arial"/>
          <w:snapToGrid w:val="0"/>
          <w:sz w:val="24"/>
          <w:szCs w:val="24"/>
        </w:rPr>
        <w:t xml:space="preserve">the </w:t>
      </w:r>
      <w:r w:rsidRPr="00B22D0C">
        <w:rPr>
          <w:rFonts w:ascii="Arial" w:eastAsia="Times New Roman" w:hAnsi="Arial" w:cs="Arial"/>
          <w:snapToGrid w:val="0"/>
          <w:sz w:val="24"/>
          <w:szCs w:val="24"/>
        </w:rPr>
        <w:t>Parish Council.</w:t>
      </w:r>
    </w:p>
    <w:p w14:paraId="1BD5838C" w14:textId="0021DE13" w:rsidR="00BD2BF4" w:rsidRPr="00B22D0C" w:rsidRDefault="00BD2BF4" w:rsidP="00BD2BF4">
      <w:pPr>
        <w:widowControl w:val="0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napToGrid w:val="0"/>
          <w:sz w:val="24"/>
          <w:szCs w:val="24"/>
        </w:rPr>
      </w:pPr>
      <w:r w:rsidRPr="00B22D0C">
        <w:rPr>
          <w:rFonts w:ascii="Arial" w:eastAsia="Times New Roman" w:hAnsi="Arial" w:cs="Arial"/>
          <w:sz w:val="24"/>
          <w:szCs w:val="24"/>
          <w:lang w:eastAsia="en-GB"/>
        </w:rPr>
        <w:t xml:space="preserve">All awards must </w:t>
      </w:r>
      <w:proofErr w:type="gramStart"/>
      <w:r w:rsidRPr="00B22D0C">
        <w:rPr>
          <w:rFonts w:ascii="Arial" w:eastAsia="Times New Roman" w:hAnsi="Arial" w:cs="Arial"/>
          <w:sz w:val="24"/>
          <w:szCs w:val="24"/>
          <w:lang w:eastAsia="en-GB"/>
        </w:rPr>
        <w:t>be properly accounted</w:t>
      </w:r>
      <w:proofErr w:type="gramEnd"/>
      <w:r w:rsidRPr="00B22D0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C76C73" w:rsidRPr="00B22D0C">
        <w:rPr>
          <w:rFonts w:ascii="Arial" w:eastAsia="Times New Roman" w:hAnsi="Arial" w:cs="Arial"/>
          <w:sz w:val="24"/>
          <w:szCs w:val="24"/>
          <w:lang w:eastAsia="en-GB"/>
        </w:rPr>
        <w:t>for,</w:t>
      </w:r>
      <w:r w:rsidRPr="00B22D0C">
        <w:rPr>
          <w:rFonts w:ascii="Arial" w:eastAsia="Times New Roman" w:hAnsi="Arial" w:cs="Arial"/>
          <w:sz w:val="24"/>
          <w:szCs w:val="24"/>
          <w:lang w:eastAsia="en-GB"/>
        </w:rPr>
        <w:t xml:space="preserve"> and evidence of expenditure should be </w:t>
      </w:r>
      <w:r w:rsidR="002C60BC" w:rsidRPr="00B22D0C">
        <w:rPr>
          <w:rFonts w:ascii="Arial" w:eastAsia="Times New Roman" w:hAnsi="Arial" w:cs="Arial"/>
          <w:sz w:val="24"/>
          <w:szCs w:val="24"/>
          <w:lang w:eastAsia="en-GB"/>
        </w:rPr>
        <w:t xml:space="preserve">available to be </w:t>
      </w:r>
      <w:r w:rsidRPr="00B22D0C">
        <w:rPr>
          <w:rFonts w:ascii="Arial" w:eastAsia="Times New Roman" w:hAnsi="Arial" w:cs="Arial"/>
          <w:sz w:val="24"/>
          <w:szCs w:val="24"/>
          <w:lang w:eastAsia="en-GB"/>
        </w:rPr>
        <w:t xml:space="preserve">supplied when the project has concluded (normally within 12 months of the date of the </w:t>
      </w:r>
      <w:r w:rsidR="002C60BC" w:rsidRPr="00B22D0C">
        <w:rPr>
          <w:rFonts w:ascii="Arial" w:eastAsia="Times New Roman" w:hAnsi="Arial" w:cs="Arial"/>
          <w:sz w:val="24"/>
          <w:szCs w:val="24"/>
          <w:lang w:eastAsia="en-GB"/>
        </w:rPr>
        <w:t>award</w:t>
      </w:r>
      <w:r w:rsidRPr="00B22D0C">
        <w:rPr>
          <w:rFonts w:ascii="Arial" w:eastAsia="Times New Roman" w:hAnsi="Arial" w:cs="Arial"/>
          <w:sz w:val="24"/>
          <w:szCs w:val="24"/>
          <w:lang w:eastAsia="en-GB"/>
        </w:rPr>
        <w:t xml:space="preserve">). Please note that if </w:t>
      </w:r>
      <w:r w:rsidR="002C60BC" w:rsidRPr="00B22D0C">
        <w:rPr>
          <w:rFonts w:ascii="Arial" w:eastAsia="Times New Roman" w:hAnsi="Arial" w:cs="Arial"/>
          <w:sz w:val="24"/>
          <w:szCs w:val="24"/>
          <w:lang w:eastAsia="en-GB"/>
        </w:rPr>
        <w:t xml:space="preserve">the </w:t>
      </w:r>
      <w:r w:rsidRPr="00B22D0C">
        <w:rPr>
          <w:rFonts w:ascii="Arial" w:eastAsia="Times New Roman" w:hAnsi="Arial" w:cs="Arial"/>
          <w:sz w:val="24"/>
          <w:szCs w:val="24"/>
          <w:lang w:eastAsia="en-GB"/>
        </w:rPr>
        <w:t xml:space="preserve">Parish Council is not satisfied with the expenditure and its arrangements, </w:t>
      </w:r>
      <w:r w:rsidR="002C60BC" w:rsidRPr="00B22D0C">
        <w:rPr>
          <w:rFonts w:ascii="Arial" w:eastAsia="Times New Roman" w:hAnsi="Arial" w:cs="Arial"/>
          <w:sz w:val="24"/>
          <w:szCs w:val="24"/>
          <w:lang w:eastAsia="en-GB"/>
        </w:rPr>
        <w:t xml:space="preserve">it </w:t>
      </w:r>
      <w:r w:rsidRPr="00B22D0C">
        <w:rPr>
          <w:rFonts w:ascii="Arial" w:eastAsia="Times New Roman" w:hAnsi="Arial" w:cs="Arial"/>
          <w:sz w:val="24"/>
          <w:szCs w:val="24"/>
          <w:lang w:eastAsia="en-GB"/>
        </w:rPr>
        <w:t>reserve</w:t>
      </w:r>
      <w:r w:rsidR="002C60BC" w:rsidRPr="00B22D0C">
        <w:rPr>
          <w:rFonts w:ascii="Arial" w:eastAsia="Times New Roman" w:hAnsi="Arial" w:cs="Arial"/>
          <w:sz w:val="24"/>
          <w:szCs w:val="24"/>
          <w:lang w:eastAsia="en-GB"/>
        </w:rPr>
        <w:t>s</w:t>
      </w:r>
      <w:r w:rsidRPr="00B22D0C">
        <w:rPr>
          <w:rFonts w:ascii="Arial" w:eastAsia="Times New Roman" w:hAnsi="Arial" w:cs="Arial"/>
          <w:sz w:val="24"/>
          <w:szCs w:val="24"/>
          <w:lang w:eastAsia="en-GB"/>
        </w:rPr>
        <w:t xml:space="preserve"> the right to request a refund of the monies awarded. </w:t>
      </w:r>
      <w:r w:rsidR="00C6691A">
        <w:rPr>
          <w:rFonts w:ascii="Arial" w:eastAsia="Times New Roman" w:hAnsi="Arial" w:cs="Arial"/>
          <w:sz w:val="24"/>
          <w:szCs w:val="24"/>
          <w:lang w:eastAsia="en-GB"/>
        </w:rPr>
        <w:t xml:space="preserve">This condition will </w:t>
      </w:r>
      <w:proofErr w:type="gramStart"/>
      <w:r w:rsidR="00C6691A">
        <w:rPr>
          <w:rFonts w:ascii="Arial" w:eastAsia="Times New Roman" w:hAnsi="Arial" w:cs="Arial"/>
          <w:sz w:val="24"/>
          <w:szCs w:val="24"/>
          <w:lang w:eastAsia="en-GB"/>
        </w:rPr>
        <w:t>be met</w:t>
      </w:r>
      <w:proofErr w:type="gramEnd"/>
      <w:r w:rsidR="00C6691A">
        <w:rPr>
          <w:rFonts w:ascii="Arial" w:eastAsia="Times New Roman" w:hAnsi="Arial" w:cs="Arial"/>
          <w:sz w:val="24"/>
          <w:szCs w:val="24"/>
          <w:lang w:eastAsia="en-GB"/>
        </w:rPr>
        <w:t xml:space="preserve"> by a report to the Council</w:t>
      </w:r>
      <w:r w:rsidR="00B87D71">
        <w:rPr>
          <w:rFonts w:ascii="Arial" w:eastAsia="Times New Roman" w:hAnsi="Arial" w:cs="Arial"/>
          <w:sz w:val="24"/>
          <w:szCs w:val="24"/>
          <w:lang w:eastAsia="en-GB"/>
        </w:rPr>
        <w:t xml:space="preserve"> within the timescale mentioned above, unless good reason is </w:t>
      </w:r>
      <w:r w:rsidR="00C76C73">
        <w:rPr>
          <w:rFonts w:ascii="Arial" w:eastAsia="Times New Roman" w:hAnsi="Arial" w:cs="Arial"/>
          <w:sz w:val="24"/>
          <w:szCs w:val="24"/>
          <w:lang w:eastAsia="en-GB"/>
        </w:rPr>
        <w:t>agreed for a longer time scale.</w:t>
      </w:r>
    </w:p>
    <w:p w14:paraId="69245F2F" w14:textId="0C136932" w:rsidR="00BD2BF4" w:rsidRPr="00B22D0C" w:rsidRDefault="00BD2BF4" w:rsidP="00BD2BF4">
      <w:pPr>
        <w:widowControl w:val="0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napToGrid w:val="0"/>
          <w:sz w:val="24"/>
          <w:szCs w:val="24"/>
        </w:rPr>
      </w:pPr>
      <w:r w:rsidRPr="00B22D0C">
        <w:rPr>
          <w:rFonts w:ascii="Arial" w:eastAsia="Times New Roman" w:hAnsi="Arial" w:cs="Arial"/>
          <w:snapToGrid w:val="0"/>
          <w:sz w:val="24"/>
          <w:szCs w:val="24"/>
        </w:rPr>
        <w:t xml:space="preserve">Donations to Registered Charities in response to a general fundraising appeal will be subject to funding availability and at the discretion of the Council. </w:t>
      </w:r>
    </w:p>
    <w:p w14:paraId="3364794C" w14:textId="032B59C8" w:rsidR="00BD2BF4" w:rsidRPr="00B22D0C" w:rsidRDefault="000D2AFC" w:rsidP="00BD2BF4">
      <w:pPr>
        <w:widowControl w:val="0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napToGrid w:val="0"/>
          <w:sz w:val="24"/>
          <w:szCs w:val="24"/>
        </w:rPr>
      </w:pPr>
      <w:r w:rsidRPr="00B22D0C">
        <w:rPr>
          <w:rFonts w:ascii="Arial" w:eastAsia="Times New Roman" w:hAnsi="Arial" w:cs="Arial"/>
          <w:snapToGrid w:val="0"/>
          <w:sz w:val="24"/>
          <w:szCs w:val="24"/>
        </w:rPr>
        <w:t xml:space="preserve">Grant applications </w:t>
      </w:r>
      <w:proofErr w:type="gramStart"/>
      <w:r w:rsidRPr="00B22D0C">
        <w:rPr>
          <w:rFonts w:ascii="Arial" w:eastAsia="Times New Roman" w:hAnsi="Arial" w:cs="Arial"/>
          <w:snapToGrid w:val="0"/>
          <w:sz w:val="24"/>
          <w:szCs w:val="24"/>
        </w:rPr>
        <w:t xml:space="preserve">are </w:t>
      </w:r>
      <w:r w:rsidR="008A2489" w:rsidRPr="00B22D0C">
        <w:rPr>
          <w:rFonts w:ascii="Arial" w:eastAsia="Times New Roman" w:hAnsi="Arial" w:cs="Arial"/>
          <w:snapToGrid w:val="0"/>
          <w:sz w:val="24"/>
          <w:szCs w:val="24"/>
        </w:rPr>
        <w:t xml:space="preserve">normally </w:t>
      </w:r>
      <w:r w:rsidRPr="00B22D0C">
        <w:rPr>
          <w:rFonts w:ascii="Arial" w:eastAsia="Times New Roman" w:hAnsi="Arial" w:cs="Arial"/>
          <w:snapToGrid w:val="0"/>
          <w:sz w:val="24"/>
          <w:szCs w:val="24"/>
        </w:rPr>
        <w:t>limited</w:t>
      </w:r>
      <w:proofErr w:type="gramEnd"/>
      <w:r w:rsidRPr="00B22D0C">
        <w:rPr>
          <w:rFonts w:ascii="Arial" w:eastAsia="Times New Roman" w:hAnsi="Arial" w:cs="Arial"/>
          <w:snapToGrid w:val="0"/>
          <w:sz w:val="24"/>
          <w:szCs w:val="24"/>
        </w:rPr>
        <w:t xml:space="preserve"> to £1,000 or less. Groups needing funding over this amount should contact the Parish Clerk for advice.</w:t>
      </w:r>
    </w:p>
    <w:p w14:paraId="308E2FAD" w14:textId="77777777" w:rsidR="00BD2BF4" w:rsidRPr="00B22D0C" w:rsidRDefault="00BD2BF4" w:rsidP="00BD2BF4">
      <w:pPr>
        <w:widowControl w:val="0"/>
        <w:spacing w:after="0" w:line="240" w:lineRule="auto"/>
        <w:rPr>
          <w:rFonts w:ascii="Arial" w:eastAsia="Times New Roman" w:hAnsi="Arial" w:cs="Arial"/>
          <w:snapToGrid w:val="0"/>
          <w:sz w:val="24"/>
          <w:szCs w:val="24"/>
        </w:rPr>
      </w:pPr>
    </w:p>
    <w:p w14:paraId="59C7DC3C" w14:textId="6F2791BA" w:rsidR="00BD2BF4" w:rsidRPr="00B22D0C" w:rsidRDefault="00BD2BF4" w:rsidP="00BD2BF4">
      <w:pPr>
        <w:keepNext/>
        <w:widowControl w:val="0"/>
        <w:spacing w:after="0" w:line="240" w:lineRule="auto"/>
        <w:outlineLvl w:val="0"/>
        <w:rPr>
          <w:rFonts w:ascii="Arial" w:eastAsia="Times New Roman" w:hAnsi="Arial" w:cs="Arial"/>
          <w:b/>
          <w:snapToGrid w:val="0"/>
          <w:sz w:val="24"/>
          <w:szCs w:val="24"/>
        </w:rPr>
      </w:pPr>
      <w:r w:rsidRPr="00B22D0C">
        <w:rPr>
          <w:rFonts w:ascii="Arial" w:eastAsia="Times New Roman" w:hAnsi="Arial" w:cs="Arial"/>
          <w:b/>
          <w:snapToGrid w:val="0"/>
          <w:sz w:val="24"/>
          <w:szCs w:val="24"/>
        </w:rPr>
        <w:t>Eligibility:</w:t>
      </w:r>
    </w:p>
    <w:p w14:paraId="6358C236" w14:textId="77777777" w:rsidR="00BD2BF4" w:rsidRPr="00B22D0C" w:rsidRDefault="00BD2BF4" w:rsidP="00BD2BF4">
      <w:pPr>
        <w:keepNext/>
        <w:widowControl w:val="0"/>
        <w:spacing w:after="0" w:line="240" w:lineRule="auto"/>
        <w:outlineLvl w:val="0"/>
        <w:rPr>
          <w:rFonts w:ascii="Arial" w:eastAsia="Times New Roman" w:hAnsi="Arial" w:cs="Arial"/>
          <w:b/>
          <w:snapToGrid w:val="0"/>
          <w:sz w:val="24"/>
          <w:szCs w:val="24"/>
        </w:rPr>
      </w:pPr>
    </w:p>
    <w:p w14:paraId="5F1F7858" w14:textId="3062868D" w:rsidR="00BD2BF4" w:rsidRPr="00B22D0C" w:rsidRDefault="00BD2BF4" w:rsidP="00BD2BF4">
      <w:pPr>
        <w:widowControl w:val="0"/>
        <w:numPr>
          <w:ilvl w:val="0"/>
          <w:numId w:val="2"/>
        </w:numPr>
        <w:tabs>
          <w:tab w:val="num" w:pos="2160"/>
        </w:tabs>
        <w:spacing w:after="0" w:line="240" w:lineRule="auto"/>
        <w:rPr>
          <w:rFonts w:ascii="Arial" w:eastAsia="Times New Roman" w:hAnsi="Arial" w:cs="Arial"/>
          <w:snapToGrid w:val="0"/>
          <w:sz w:val="24"/>
          <w:szCs w:val="24"/>
        </w:rPr>
      </w:pPr>
      <w:r w:rsidRPr="00B22D0C">
        <w:rPr>
          <w:rFonts w:ascii="Arial" w:eastAsia="Times New Roman" w:hAnsi="Arial" w:cs="Arial"/>
          <w:snapToGrid w:val="0"/>
          <w:sz w:val="24"/>
          <w:szCs w:val="24"/>
        </w:rPr>
        <w:t xml:space="preserve">Any Charity, Voluntary </w:t>
      </w:r>
      <w:proofErr w:type="gramStart"/>
      <w:r w:rsidRPr="00B22D0C">
        <w:rPr>
          <w:rFonts w:ascii="Arial" w:eastAsia="Times New Roman" w:hAnsi="Arial" w:cs="Arial"/>
          <w:snapToGrid w:val="0"/>
          <w:sz w:val="24"/>
          <w:szCs w:val="24"/>
        </w:rPr>
        <w:t>Group</w:t>
      </w:r>
      <w:proofErr w:type="gramEnd"/>
      <w:r w:rsidRPr="00B22D0C">
        <w:rPr>
          <w:rFonts w:ascii="Arial" w:eastAsia="Times New Roman" w:hAnsi="Arial" w:cs="Arial"/>
          <w:snapToGrid w:val="0"/>
          <w:sz w:val="24"/>
          <w:szCs w:val="24"/>
        </w:rPr>
        <w:t xml:space="preserve"> or </w:t>
      </w:r>
      <w:r w:rsidR="00A50FEE">
        <w:rPr>
          <w:rFonts w:ascii="Arial" w:eastAsia="Times New Roman" w:hAnsi="Arial" w:cs="Arial"/>
          <w:snapToGrid w:val="0"/>
          <w:sz w:val="24"/>
          <w:szCs w:val="24"/>
        </w:rPr>
        <w:t xml:space="preserve">properly constituted </w:t>
      </w:r>
      <w:r w:rsidRPr="00B22D0C">
        <w:rPr>
          <w:rFonts w:ascii="Arial" w:eastAsia="Times New Roman" w:hAnsi="Arial" w:cs="Arial"/>
          <w:snapToGrid w:val="0"/>
          <w:sz w:val="24"/>
          <w:szCs w:val="24"/>
        </w:rPr>
        <w:t>Community Organisation.</w:t>
      </w:r>
    </w:p>
    <w:p w14:paraId="5558A2EE" w14:textId="1EF282F7" w:rsidR="00BD2BF4" w:rsidRPr="00B22D0C" w:rsidRDefault="00BD2BF4" w:rsidP="00BD2BF4">
      <w:pPr>
        <w:widowControl w:val="0"/>
        <w:numPr>
          <w:ilvl w:val="0"/>
          <w:numId w:val="2"/>
        </w:numPr>
        <w:tabs>
          <w:tab w:val="num" w:pos="2160"/>
        </w:tabs>
        <w:spacing w:after="0" w:line="240" w:lineRule="auto"/>
        <w:rPr>
          <w:rFonts w:ascii="Arial" w:eastAsia="Times New Roman" w:hAnsi="Arial" w:cs="Arial"/>
          <w:snapToGrid w:val="0"/>
          <w:sz w:val="24"/>
          <w:szCs w:val="24"/>
        </w:rPr>
      </w:pPr>
      <w:r w:rsidRPr="00B22D0C">
        <w:rPr>
          <w:rFonts w:ascii="Arial" w:eastAsia="Times New Roman" w:hAnsi="Arial" w:cs="Arial"/>
          <w:snapToGrid w:val="0"/>
          <w:sz w:val="24"/>
          <w:szCs w:val="24"/>
        </w:rPr>
        <w:t xml:space="preserve">Agencies that operate within </w:t>
      </w:r>
      <w:r w:rsidR="00C5283C" w:rsidRPr="00B22D0C">
        <w:rPr>
          <w:rFonts w:ascii="Arial" w:eastAsia="Times New Roman" w:hAnsi="Arial" w:cs="Arial"/>
          <w:snapToGrid w:val="0"/>
          <w:sz w:val="24"/>
          <w:szCs w:val="24"/>
        </w:rPr>
        <w:t>Kinnerley</w:t>
      </w:r>
      <w:r w:rsidRPr="00B22D0C">
        <w:rPr>
          <w:rFonts w:ascii="Arial" w:eastAsia="Times New Roman" w:hAnsi="Arial" w:cs="Arial"/>
          <w:snapToGrid w:val="0"/>
          <w:sz w:val="24"/>
          <w:szCs w:val="24"/>
        </w:rPr>
        <w:t xml:space="preserve"> Parish Council boundary and are of benefit to the local community</w:t>
      </w:r>
    </w:p>
    <w:p w14:paraId="446F71EE" w14:textId="29F64CAC" w:rsidR="00BD2BF4" w:rsidRPr="00B22D0C" w:rsidRDefault="002C60BC" w:rsidP="002C60BC">
      <w:pPr>
        <w:pStyle w:val="ListParagraph"/>
        <w:widowControl w:val="0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napToGrid w:val="0"/>
          <w:sz w:val="24"/>
          <w:szCs w:val="24"/>
        </w:rPr>
      </w:pPr>
      <w:r w:rsidRPr="00B22D0C">
        <w:rPr>
          <w:rFonts w:ascii="Arial" w:eastAsia="Times New Roman" w:hAnsi="Arial" w:cs="Arial"/>
          <w:snapToGrid w:val="0"/>
          <w:sz w:val="24"/>
          <w:szCs w:val="24"/>
        </w:rPr>
        <w:t xml:space="preserve">The </w:t>
      </w:r>
      <w:r w:rsidR="00BD2BF4" w:rsidRPr="00B22D0C">
        <w:rPr>
          <w:rFonts w:ascii="Arial" w:eastAsia="Times New Roman" w:hAnsi="Arial" w:cs="Arial"/>
          <w:snapToGrid w:val="0"/>
          <w:sz w:val="24"/>
          <w:szCs w:val="24"/>
        </w:rPr>
        <w:t xml:space="preserve">Parish Council will not fund activities that it considers to be the responsibility of a </w:t>
      </w:r>
      <w:r w:rsidR="00BD2BF4" w:rsidRPr="00B22D0C">
        <w:rPr>
          <w:rFonts w:ascii="Arial" w:eastAsia="Times New Roman" w:hAnsi="Arial" w:cs="Arial"/>
          <w:snapToGrid w:val="0"/>
          <w:sz w:val="24"/>
          <w:szCs w:val="24"/>
        </w:rPr>
        <w:lastRenderedPageBreak/>
        <w:t>Statutory Authority.</w:t>
      </w:r>
    </w:p>
    <w:p w14:paraId="4DAFA35C" w14:textId="785FFD98" w:rsidR="003B6227" w:rsidRPr="00B22D0C" w:rsidRDefault="00BD2BF4" w:rsidP="002C60BC">
      <w:pPr>
        <w:widowControl w:val="0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22D0C">
        <w:rPr>
          <w:rFonts w:ascii="Arial" w:eastAsia="Times New Roman" w:hAnsi="Arial" w:cs="Arial"/>
          <w:snapToGrid w:val="0"/>
          <w:sz w:val="24"/>
          <w:szCs w:val="24"/>
        </w:rPr>
        <w:t xml:space="preserve">Groups </w:t>
      </w:r>
      <w:r w:rsidR="001B51F0">
        <w:rPr>
          <w:rFonts w:ascii="Arial" w:eastAsia="Times New Roman" w:hAnsi="Arial" w:cs="Arial"/>
          <w:snapToGrid w:val="0"/>
          <w:sz w:val="24"/>
          <w:szCs w:val="24"/>
        </w:rPr>
        <w:t xml:space="preserve">based or </w:t>
      </w:r>
      <w:r w:rsidRPr="00B22D0C">
        <w:rPr>
          <w:rFonts w:ascii="Arial" w:eastAsia="Times New Roman" w:hAnsi="Arial" w:cs="Arial"/>
          <w:snapToGrid w:val="0"/>
          <w:sz w:val="24"/>
          <w:szCs w:val="24"/>
        </w:rPr>
        <w:t xml:space="preserve">operating outside </w:t>
      </w:r>
      <w:r w:rsidR="002C60BC" w:rsidRPr="00B22D0C">
        <w:rPr>
          <w:rFonts w:ascii="Arial" w:eastAsia="Times New Roman" w:hAnsi="Arial" w:cs="Arial"/>
          <w:snapToGrid w:val="0"/>
          <w:sz w:val="24"/>
          <w:szCs w:val="24"/>
        </w:rPr>
        <w:t xml:space="preserve">the </w:t>
      </w:r>
      <w:r w:rsidRPr="00B22D0C">
        <w:rPr>
          <w:rFonts w:ascii="Arial" w:eastAsia="Times New Roman" w:hAnsi="Arial" w:cs="Arial"/>
          <w:snapToGrid w:val="0"/>
          <w:sz w:val="24"/>
          <w:szCs w:val="24"/>
        </w:rPr>
        <w:t xml:space="preserve">Parish Council boundary may be eligible to apply, </w:t>
      </w:r>
      <w:r w:rsidRPr="00B22D0C">
        <w:rPr>
          <w:rFonts w:ascii="Arial" w:eastAsia="Times New Roman" w:hAnsi="Arial" w:cs="Arial"/>
          <w:snapToGrid w:val="0"/>
          <w:sz w:val="24"/>
          <w:szCs w:val="24"/>
          <w:u w:val="single"/>
        </w:rPr>
        <w:t>provided</w:t>
      </w:r>
      <w:r w:rsidRPr="00B22D0C">
        <w:rPr>
          <w:rFonts w:ascii="Arial" w:eastAsia="Times New Roman" w:hAnsi="Arial" w:cs="Arial"/>
          <w:snapToGrid w:val="0"/>
          <w:sz w:val="24"/>
          <w:szCs w:val="24"/>
        </w:rPr>
        <w:t xml:space="preserve"> they can demonstrate that the project will benefit the residents of </w:t>
      </w:r>
      <w:r w:rsidR="002C60BC" w:rsidRPr="00B22D0C">
        <w:rPr>
          <w:rFonts w:ascii="Arial" w:eastAsia="Times New Roman" w:hAnsi="Arial" w:cs="Arial"/>
          <w:snapToGrid w:val="0"/>
          <w:sz w:val="24"/>
          <w:szCs w:val="24"/>
        </w:rPr>
        <w:t xml:space="preserve">the </w:t>
      </w:r>
      <w:r w:rsidRPr="00B22D0C">
        <w:rPr>
          <w:rFonts w:ascii="Arial" w:eastAsia="Times New Roman" w:hAnsi="Arial" w:cs="Arial"/>
          <w:snapToGrid w:val="0"/>
          <w:sz w:val="24"/>
          <w:szCs w:val="24"/>
        </w:rPr>
        <w:t>Parish.</w:t>
      </w:r>
    </w:p>
    <w:p w14:paraId="20BB6443" w14:textId="58F6EF8C" w:rsidR="002C60BC" w:rsidRPr="00B22D0C" w:rsidRDefault="003B6227" w:rsidP="002C60BC">
      <w:pPr>
        <w:widowControl w:val="0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22D0C">
        <w:rPr>
          <w:rFonts w:ascii="Arial" w:eastAsia="Times New Roman" w:hAnsi="Arial" w:cs="Arial"/>
          <w:snapToGrid w:val="0"/>
          <w:sz w:val="24"/>
          <w:szCs w:val="24"/>
        </w:rPr>
        <w:t xml:space="preserve">The Parish Council reserves the right to make </w:t>
      </w:r>
      <w:r w:rsidR="00F0682E" w:rsidRPr="00B22D0C">
        <w:rPr>
          <w:rFonts w:ascii="Arial" w:eastAsia="Times New Roman" w:hAnsi="Arial" w:cs="Arial"/>
          <w:snapToGrid w:val="0"/>
          <w:sz w:val="24"/>
          <w:szCs w:val="24"/>
        </w:rPr>
        <w:t xml:space="preserve">grants </w:t>
      </w:r>
      <w:r w:rsidR="00DD1156" w:rsidRPr="00B22D0C">
        <w:rPr>
          <w:rFonts w:ascii="Arial" w:eastAsia="Times New Roman" w:hAnsi="Arial" w:cs="Arial"/>
          <w:snapToGrid w:val="0"/>
          <w:sz w:val="24"/>
          <w:szCs w:val="24"/>
        </w:rPr>
        <w:t>which include annual grants for specified periods up to a maximum of 3 years (renewable)</w:t>
      </w:r>
      <w:r w:rsidR="008D49E0" w:rsidRPr="00B22D0C">
        <w:rPr>
          <w:rFonts w:ascii="Arial" w:eastAsia="Times New Roman" w:hAnsi="Arial" w:cs="Arial"/>
          <w:snapToGrid w:val="0"/>
          <w:sz w:val="24"/>
          <w:szCs w:val="24"/>
        </w:rPr>
        <w:t xml:space="preserve">, where clear objectives/outcomes will </w:t>
      </w:r>
      <w:proofErr w:type="gramStart"/>
      <w:r w:rsidR="008D49E0" w:rsidRPr="00B22D0C">
        <w:rPr>
          <w:rFonts w:ascii="Arial" w:eastAsia="Times New Roman" w:hAnsi="Arial" w:cs="Arial"/>
          <w:snapToGrid w:val="0"/>
          <w:sz w:val="24"/>
          <w:szCs w:val="24"/>
        </w:rPr>
        <w:t>be agreed</w:t>
      </w:r>
      <w:proofErr w:type="gramEnd"/>
      <w:r w:rsidR="008D49E0" w:rsidRPr="00B22D0C">
        <w:rPr>
          <w:rFonts w:ascii="Arial" w:eastAsia="Times New Roman" w:hAnsi="Arial" w:cs="Arial"/>
          <w:snapToGrid w:val="0"/>
          <w:sz w:val="24"/>
          <w:szCs w:val="24"/>
        </w:rPr>
        <w:t>.</w:t>
      </w:r>
      <w:r w:rsidR="00BD2BF4" w:rsidRPr="00B22D0C">
        <w:rPr>
          <w:rFonts w:ascii="Arial" w:eastAsia="Times New Roman" w:hAnsi="Arial" w:cs="Arial"/>
          <w:snapToGrid w:val="0"/>
          <w:sz w:val="24"/>
          <w:szCs w:val="24"/>
        </w:rPr>
        <w:t xml:space="preserve"> </w:t>
      </w:r>
    </w:p>
    <w:p w14:paraId="22590C51" w14:textId="4D3A4855" w:rsidR="002C60BC" w:rsidRPr="00B22D0C" w:rsidRDefault="002C60BC" w:rsidP="002C60BC">
      <w:pPr>
        <w:widowControl w:val="0"/>
        <w:spacing w:after="0" w:line="240" w:lineRule="auto"/>
        <w:ind w:left="360"/>
        <w:rPr>
          <w:rFonts w:ascii="Arial" w:eastAsia="Times New Roman" w:hAnsi="Arial" w:cs="Arial"/>
          <w:snapToGrid w:val="0"/>
          <w:sz w:val="24"/>
          <w:szCs w:val="24"/>
        </w:rPr>
      </w:pPr>
    </w:p>
    <w:p w14:paraId="002BFB7A" w14:textId="77F70169" w:rsidR="002C60BC" w:rsidRPr="00B22D0C" w:rsidRDefault="002C60BC" w:rsidP="002C60BC">
      <w:pPr>
        <w:widowControl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B22D0C">
        <w:rPr>
          <w:rFonts w:ascii="Arial" w:hAnsi="Arial" w:cs="Arial"/>
          <w:sz w:val="24"/>
          <w:szCs w:val="24"/>
        </w:rPr>
        <w:t>Adopted:</w:t>
      </w:r>
      <w:r w:rsidRPr="00B22D0C">
        <w:rPr>
          <w:rFonts w:ascii="Arial" w:hAnsi="Arial" w:cs="Arial"/>
          <w:sz w:val="24"/>
          <w:szCs w:val="24"/>
        </w:rPr>
        <w:tab/>
      </w:r>
      <w:r w:rsidR="008A2489" w:rsidRPr="00B22D0C">
        <w:rPr>
          <w:rFonts w:ascii="Arial" w:hAnsi="Arial" w:cs="Arial"/>
          <w:sz w:val="24"/>
          <w:szCs w:val="24"/>
        </w:rPr>
        <w:t>November</w:t>
      </w:r>
      <w:r w:rsidRPr="00B22D0C">
        <w:rPr>
          <w:rFonts w:ascii="Arial" w:hAnsi="Arial" w:cs="Arial"/>
          <w:sz w:val="24"/>
          <w:szCs w:val="24"/>
        </w:rPr>
        <w:t xml:space="preserve"> 2023</w:t>
      </w:r>
      <w:r w:rsidR="00F43094">
        <w:rPr>
          <w:rFonts w:ascii="Arial" w:hAnsi="Arial" w:cs="Arial"/>
          <w:sz w:val="24"/>
          <w:szCs w:val="24"/>
        </w:rPr>
        <w:t xml:space="preserve"> review November 2025</w:t>
      </w:r>
    </w:p>
    <w:sectPr w:rsidR="002C60BC" w:rsidRPr="00B22D0C" w:rsidSect="00EF60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84" w:right="1134" w:bottom="284" w:left="91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46C518" w14:textId="77777777" w:rsidR="00D12FBD" w:rsidRDefault="00D12FBD">
      <w:pPr>
        <w:spacing w:after="0" w:line="240" w:lineRule="auto"/>
      </w:pPr>
      <w:r>
        <w:separator/>
      </w:r>
    </w:p>
  </w:endnote>
  <w:endnote w:type="continuationSeparator" w:id="0">
    <w:p w14:paraId="0F238C7B" w14:textId="77777777" w:rsidR="00D12FBD" w:rsidRDefault="00D12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D86CEC" w14:textId="77777777" w:rsidR="008A2489" w:rsidRDefault="008A24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467143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2D5A1E" w14:textId="79A55C93" w:rsidR="002C60BC" w:rsidRDefault="002C60B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1B8212" w14:textId="77777777" w:rsidR="00304E82" w:rsidRDefault="00304E8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82EDBA" w14:textId="77777777" w:rsidR="008A2489" w:rsidRDefault="008A24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15B8DF" w14:textId="77777777" w:rsidR="00D12FBD" w:rsidRDefault="00D12FBD">
      <w:pPr>
        <w:spacing w:after="0" w:line="240" w:lineRule="auto"/>
      </w:pPr>
      <w:r>
        <w:separator/>
      </w:r>
    </w:p>
  </w:footnote>
  <w:footnote w:type="continuationSeparator" w:id="0">
    <w:p w14:paraId="220E7601" w14:textId="77777777" w:rsidR="00D12FBD" w:rsidRDefault="00D12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4E04E0" w14:textId="4C18AF30" w:rsidR="002C60BC" w:rsidRDefault="002C60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88C38" w14:textId="6A05A5FE" w:rsidR="008A2489" w:rsidRDefault="008A24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7372F3" w14:textId="24758915" w:rsidR="002C60BC" w:rsidRDefault="002C60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E5A06"/>
    <w:multiLevelType w:val="hybridMultilevel"/>
    <w:tmpl w:val="CC8EF8A8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E1D2B0C"/>
    <w:multiLevelType w:val="hybridMultilevel"/>
    <w:tmpl w:val="40101BEA"/>
    <w:lvl w:ilvl="0" w:tplc="66CAE1B4">
      <w:numFmt w:val="bullet"/>
      <w:lvlText w:val="-"/>
      <w:lvlJc w:val="left"/>
      <w:pPr>
        <w:tabs>
          <w:tab w:val="num" w:pos="927"/>
        </w:tabs>
        <w:ind w:left="927" w:hanging="283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630D2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25A478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109301915">
    <w:abstractNumId w:val="2"/>
  </w:num>
  <w:num w:numId="2" w16cid:durableId="520438020">
    <w:abstractNumId w:val="3"/>
  </w:num>
  <w:num w:numId="3" w16cid:durableId="100104751">
    <w:abstractNumId w:val="1"/>
  </w:num>
  <w:num w:numId="4" w16cid:durableId="1997370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BF4"/>
    <w:rsid w:val="000D2AFC"/>
    <w:rsid w:val="001B51F0"/>
    <w:rsid w:val="001E3AE6"/>
    <w:rsid w:val="00200383"/>
    <w:rsid w:val="0026128A"/>
    <w:rsid w:val="002C0DB1"/>
    <w:rsid w:val="002C60BC"/>
    <w:rsid w:val="00391727"/>
    <w:rsid w:val="003B2724"/>
    <w:rsid w:val="003B6227"/>
    <w:rsid w:val="00444CF6"/>
    <w:rsid w:val="004A3354"/>
    <w:rsid w:val="0050280D"/>
    <w:rsid w:val="005921E1"/>
    <w:rsid w:val="005F67C8"/>
    <w:rsid w:val="00707A09"/>
    <w:rsid w:val="00896E6F"/>
    <w:rsid w:val="008A2489"/>
    <w:rsid w:val="008D49E0"/>
    <w:rsid w:val="009616EF"/>
    <w:rsid w:val="00995110"/>
    <w:rsid w:val="00A06FBE"/>
    <w:rsid w:val="00A50FEE"/>
    <w:rsid w:val="00AE6A79"/>
    <w:rsid w:val="00B22D0C"/>
    <w:rsid w:val="00B87D71"/>
    <w:rsid w:val="00BD2BF4"/>
    <w:rsid w:val="00C5283C"/>
    <w:rsid w:val="00C6691A"/>
    <w:rsid w:val="00C76C73"/>
    <w:rsid w:val="00CE19F4"/>
    <w:rsid w:val="00CE64C5"/>
    <w:rsid w:val="00CE7DEC"/>
    <w:rsid w:val="00D12FBD"/>
    <w:rsid w:val="00DD1156"/>
    <w:rsid w:val="00E07485"/>
    <w:rsid w:val="00EE1C12"/>
    <w:rsid w:val="00F0682E"/>
    <w:rsid w:val="00F372BB"/>
    <w:rsid w:val="00F4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076668"/>
  <w15:chartTrackingRefBased/>
  <w15:docId w15:val="{3B26C858-32D5-4933-8B53-1F03AF0B0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D2B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2BF4"/>
  </w:style>
  <w:style w:type="paragraph" w:styleId="ListParagraph">
    <w:name w:val="List Paragraph"/>
    <w:basedOn w:val="Normal"/>
    <w:uiPriority w:val="34"/>
    <w:qFormat/>
    <w:rsid w:val="002C60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60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0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Colette McCabe</dc:creator>
  <cp:keywords/>
  <dc:description/>
  <cp:lastModifiedBy>Ian Cruise-Taylor</cp:lastModifiedBy>
  <cp:revision>2</cp:revision>
  <dcterms:created xsi:type="dcterms:W3CDTF">2024-10-23T11:08:00Z</dcterms:created>
  <dcterms:modified xsi:type="dcterms:W3CDTF">2024-10-23T11:08:00Z</dcterms:modified>
</cp:coreProperties>
</file>